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769" w:rsidRPr="00892D90" w:rsidRDefault="00C31769" w:rsidP="00C31769">
      <w:pPr>
        <w:pStyle w:val="NormalWeb"/>
        <w:spacing w:before="0" w:beforeAutospacing="0" w:after="0" w:afterAutospacing="0"/>
        <w:jc w:val="both"/>
        <w:rPr>
          <w:rFonts w:ascii="Times New Roman" w:hAnsi="Times New Roman"/>
          <w:sz w:val="20"/>
          <w:szCs w:val="20"/>
        </w:rPr>
      </w:pPr>
      <w:r w:rsidRPr="00892D90">
        <w:rPr>
          <w:rFonts w:ascii="Times New Roman" w:hAnsi="Times New Roman"/>
          <w:sz w:val="20"/>
          <w:szCs w:val="20"/>
        </w:rPr>
        <w:t>JUNTA DIRECTIVA</w:t>
      </w:r>
      <w:r w:rsidRPr="00892D90">
        <w:rPr>
          <w:rStyle w:val="Refdenotaalpie"/>
          <w:rFonts w:ascii="Times New Roman" w:hAnsi="Times New Roman"/>
          <w:sz w:val="20"/>
          <w:szCs w:val="20"/>
        </w:rPr>
        <w:footnoteReference w:id="1"/>
      </w:r>
      <w:r w:rsidRPr="00892D90">
        <w:rPr>
          <w:rFonts w:ascii="Times New Roman" w:hAnsi="Times New Roman"/>
          <w:sz w:val="20"/>
          <w:szCs w:val="20"/>
        </w:rPr>
        <w:t xml:space="preserve"> Funciones:</w:t>
      </w:r>
    </w:p>
    <w:p w:rsidR="00C31769" w:rsidRPr="00892D90" w:rsidRDefault="00C31769" w:rsidP="005C3A43">
      <w:pPr>
        <w:numPr>
          <w:ilvl w:val="0"/>
          <w:numId w:val="6"/>
        </w:numPr>
        <w:spacing w:after="0" w:line="240" w:lineRule="auto"/>
        <w:ind w:left="426" w:hanging="426"/>
        <w:contextualSpacing/>
        <w:jc w:val="both"/>
        <w:rPr>
          <w:rFonts w:ascii="Times New Roman" w:eastAsia="Arial" w:hAnsi="Times New Roman"/>
          <w:sz w:val="20"/>
          <w:szCs w:val="20"/>
        </w:rPr>
      </w:pPr>
      <w:r w:rsidRPr="00892D90">
        <w:rPr>
          <w:rFonts w:ascii="Times New Roman" w:eastAsia="Arial" w:hAnsi="Times New Roman"/>
          <w:sz w:val="20"/>
          <w:szCs w:val="20"/>
        </w:rPr>
        <w:t>Analizar las políticas y métodos, que permitan la realización de la misión de  que es brindar asistencia a los niños y jóvenes que han hecho de la calle su hábitat, promoviendo su formación integral, es decir, propiciando su desarrollo físico, social y espiritual para que, en el marco de un profundo respeto por su libertad e individualidad, logre avanzar gradualmente e integrarse a la sociedad, al trabajo y mantenerse como ciudadano en pleno ejercicio de sus derechos y deberes, útil para sí mismo y a la sociedad que lo acoge.</w:t>
      </w:r>
    </w:p>
    <w:p w:rsidR="00C31769" w:rsidRPr="00892D90" w:rsidRDefault="00C31769" w:rsidP="005C3A43">
      <w:pPr>
        <w:numPr>
          <w:ilvl w:val="0"/>
          <w:numId w:val="6"/>
        </w:numPr>
        <w:spacing w:after="0" w:line="240" w:lineRule="auto"/>
        <w:ind w:left="426" w:hanging="426"/>
        <w:contextualSpacing/>
        <w:jc w:val="both"/>
        <w:rPr>
          <w:rFonts w:ascii="Times New Roman" w:eastAsia="Arial" w:hAnsi="Times New Roman"/>
          <w:sz w:val="20"/>
          <w:szCs w:val="20"/>
        </w:rPr>
      </w:pPr>
      <w:r w:rsidRPr="00892D90">
        <w:rPr>
          <w:rFonts w:ascii="Times New Roman" w:eastAsia="Arial" w:hAnsi="Times New Roman"/>
          <w:sz w:val="20"/>
          <w:szCs w:val="20"/>
        </w:rPr>
        <w:t xml:space="preserve">Adoptar de acuerdo a las leyes vigentes de la nación y del distrito, los estatutos, la estructura organizacional y la planta de personal requerida para el cumplimiento de la misión de </w:t>
      </w:r>
      <w:r w:rsidR="00A92A74">
        <w:rPr>
          <w:rFonts w:ascii="Times New Roman" w:eastAsia="Arial" w:hAnsi="Times New Roman"/>
          <w:sz w:val="20"/>
          <w:szCs w:val="20"/>
        </w:rPr>
        <w:t>IDIPRON</w:t>
      </w:r>
      <w:r w:rsidRPr="00892D90">
        <w:rPr>
          <w:rFonts w:ascii="Times New Roman" w:eastAsia="Arial" w:hAnsi="Times New Roman"/>
          <w:sz w:val="20"/>
          <w:szCs w:val="20"/>
        </w:rPr>
        <w:t xml:space="preserve">. </w:t>
      </w:r>
    </w:p>
    <w:p w:rsidR="00C31769" w:rsidRPr="00892D90" w:rsidRDefault="00C31769" w:rsidP="005C3A43">
      <w:pPr>
        <w:numPr>
          <w:ilvl w:val="0"/>
          <w:numId w:val="6"/>
        </w:numPr>
        <w:spacing w:after="0" w:line="240" w:lineRule="auto"/>
        <w:ind w:left="426" w:hanging="426"/>
        <w:contextualSpacing/>
        <w:jc w:val="both"/>
        <w:rPr>
          <w:rFonts w:ascii="Times New Roman" w:eastAsia="Arial" w:hAnsi="Times New Roman"/>
          <w:sz w:val="20"/>
          <w:szCs w:val="20"/>
        </w:rPr>
      </w:pPr>
      <w:r w:rsidRPr="00892D90">
        <w:rPr>
          <w:rFonts w:ascii="Times New Roman" w:eastAsia="Arial" w:hAnsi="Times New Roman"/>
          <w:sz w:val="20"/>
          <w:szCs w:val="20"/>
        </w:rPr>
        <w:t xml:space="preserve">Analizar con miras a su aprobación el Anteproyecto de Rentas e Ingresos, Gastos e Inversión del Instituto, y demás actos relacionados con el presupuesto de acuerdo con las disposiciones legales vigentes sobre la materia. </w:t>
      </w:r>
    </w:p>
    <w:p w:rsidR="00C31769" w:rsidRPr="00892D90" w:rsidRDefault="00C31769" w:rsidP="005C3A43">
      <w:pPr>
        <w:numPr>
          <w:ilvl w:val="0"/>
          <w:numId w:val="6"/>
        </w:numPr>
        <w:spacing w:after="0" w:line="240" w:lineRule="auto"/>
        <w:ind w:left="426" w:hanging="426"/>
        <w:contextualSpacing/>
        <w:jc w:val="both"/>
        <w:rPr>
          <w:rFonts w:ascii="Times New Roman" w:eastAsia="Arial" w:hAnsi="Times New Roman"/>
          <w:sz w:val="20"/>
          <w:szCs w:val="20"/>
        </w:rPr>
      </w:pPr>
      <w:r w:rsidRPr="00892D90">
        <w:rPr>
          <w:rFonts w:ascii="Times New Roman" w:eastAsia="Arial" w:hAnsi="Times New Roman"/>
          <w:sz w:val="20"/>
          <w:szCs w:val="20"/>
        </w:rPr>
        <w:t>Determinar las Funciones de la Dirección General del Instituto y de sus dependencias.</w:t>
      </w:r>
    </w:p>
    <w:p w:rsidR="00C31769" w:rsidRPr="00892D90" w:rsidRDefault="00C31769" w:rsidP="00C31769">
      <w:pPr>
        <w:pStyle w:val="NormalWeb"/>
        <w:spacing w:before="0" w:beforeAutospacing="0" w:after="0" w:afterAutospacing="0"/>
        <w:jc w:val="both"/>
        <w:rPr>
          <w:rFonts w:ascii="Times New Roman" w:hAnsi="Times New Roman"/>
          <w:sz w:val="20"/>
          <w:szCs w:val="20"/>
        </w:rPr>
      </w:pPr>
    </w:p>
    <w:p w:rsidR="00C31769" w:rsidRPr="00892D90" w:rsidRDefault="005973D9" w:rsidP="00C31769">
      <w:pPr>
        <w:pStyle w:val="NormalWeb"/>
        <w:spacing w:before="0" w:beforeAutospacing="0" w:after="0" w:afterAutospacing="0"/>
        <w:jc w:val="both"/>
        <w:rPr>
          <w:rFonts w:ascii="Times New Roman" w:hAnsi="Times New Roman"/>
          <w:sz w:val="20"/>
          <w:szCs w:val="20"/>
        </w:rPr>
      </w:pPr>
      <w:r w:rsidRPr="00892D90">
        <w:rPr>
          <w:rFonts w:ascii="Times New Roman" w:hAnsi="Times New Roman"/>
          <w:sz w:val="20"/>
          <w:szCs w:val="20"/>
        </w:rPr>
        <w:t>DIRECCIÓN</w:t>
      </w:r>
      <w:r w:rsidR="00C31769" w:rsidRPr="00892D90">
        <w:rPr>
          <w:rFonts w:ascii="Times New Roman" w:hAnsi="Times New Roman"/>
          <w:sz w:val="20"/>
          <w:szCs w:val="20"/>
        </w:rPr>
        <w:t xml:space="preserve"> GENERAL</w:t>
      </w:r>
      <w:r w:rsidR="00C31769" w:rsidRPr="00892D90">
        <w:rPr>
          <w:rStyle w:val="Refdenotaalpie"/>
          <w:rFonts w:ascii="Times New Roman" w:hAnsi="Times New Roman"/>
          <w:sz w:val="20"/>
          <w:szCs w:val="20"/>
        </w:rPr>
        <w:footnoteReference w:id="2"/>
      </w:r>
      <w:r w:rsidR="00C31769" w:rsidRPr="00892D90">
        <w:rPr>
          <w:rFonts w:ascii="Times New Roman" w:hAnsi="Times New Roman"/>
          <w:sz w:val="20"/>
          <w:szCs w:val="20"/>
        </w:rPr>
        <w:t>. Funciones:</w:t>
      </w:r>
    </w:p>
    <w:p w:rsidR="00C31769" w:rsidRPr="00FE4826" w:rsidRDefault="00C31769" w:rsidP="005C3A43">
      <w:pPr>
        <w:numPr>
          <w:ilvl w:val="0"/>
          <w:numId w:val="7"/>
        </w:numPr>
        <w:spacing w:after="0" w:line="240" w:lineRule="auto"/>
        <w:ind w:left="426" w:hanging="426"/>
        <w:contextualSpacing/>
        <w:jc w:val="both"/>
        <w:rPr>
          <w:rFonts w:ascii="Times New Roman" w:eastAsia="Arial" w:hAnsi="Times New Roman"/>
          <w:sz w:val="20"/>
          <w:szCs w:val="20"/>
        </w:rPr>
      </w:pPr>
      <w:r w:rsidRPr="00FE4826">
        <w:rPr>
          <w:rFonts w:ascii="Times New Roman" w:eastAsia="Arial" w:hAnsi="Times New Roman"/>
          <w:sz w:val="20"/>
          <w:szCs w:val="20"/>
        </w:rPr>
        <w:t>Asesorar al Alcalde Mayor en la formulación de políticas, planes y programas referentes a la protección de la niñez y la juventud callejera del Distrito Capital.</w:t>
      </w:r>
    </w:p>
    <w:p w:rsidR="00C31769" w:rsidRPr="00892D90" w:rsidRDefault="00C31769" w:rsidP="005C3A43">
      <w:pPr>
        <w:numPr>
          <w:ilvl w:val="0"/>
          <w:numId w:val="7"/>
        </w:numPr>
        <w:spacing w:after="0" w:line="240" w:lineRule="auto"/>
        <w:ind w:left="426" w:hanging="426"/>
        <w:contextualSpacing/>
        <w:jc w:val="both"/>
        <w:rPr>
          <w:rFonts w:ascii="Times New Roman" w:eastAsia="Arial" w:hAnsi="Times New Roman"/>
          <w:sz w:val="20"/>
          <w:szCs w:val="20"/>
        </w:rPr>
      </w:pPr>
      <w:r w:rsidRPr="00892D90">
        <w:rPr>
          <w:rFonts w:ascii="Times New Roman" w:eastAsia="Arial" w:hAnsi="Times New Roman"/>
          <w:sz w:val="20"/>
          <w:szCs w:val="20"/>
        </w:rPr>
        <w:t>Ejercer la Representación Legal del Instituto Distrital para la Protección de la Niñez y la Juventud.</w:t>
      </w:r>
    </w:p>
    <w:p w:rsidR="00C31769" w:rsidRPr="00892D90" w:rsidRDefault="00C31769" w:rsidP="005C3A43">
      <w:pPr>
        <w:numPr>
          <w:ilvl w:val="0"/>
          <w:numId w:val="7"/>
        </w:numPr>
        <w:spacing w:after="0" w:line="240" w:lineRule="auto"/>
        <w:ind w:left="426" w:hanging="426"/>
        <w:contextualSpacing/>
        <w:jc w:val="both"/>
        <w:rPr>
          <w:rFonts w:ascii="Times New Roman" w:eastAsia="Arial" w:hAnsi="Times New Roman"/>
          <w:sz w:val="20"/>
          <w:szCs w:val="20"/>
        </w:rPr>
      </w:pPr>
      <w:r w:rsidRPr="00892D90">
        <w:rPr>
          <w:rFonts w:ascii="Times New Roman" w:eastAsia="Arial" w:hAnsi="Times New Roman"/>
          <w:sz w:val="20"/>
          <w:szCs w:val="20"/>
        </w:rPr>
        <w:t>Planear, dirigir y evaluar el cumplimiento de los programas, proyectos y servicios necesarios para el desarrollo de la misión del Instituto.</w:t>
      </w:r>
    </w:p>
    <w:p w:rsidR="00C31769" w:rsidRPr="00892D90" w:rsidRDefault="00C31769" w:rsidP="005C3A43">
      <w:pPr>
        <w:numPr>
          <w:ilvl w:val="0"/>
          <w:numId w:val="7"/>
        </w:numPr>
        <w:spacing w:after="0" w:line="240" w:lineRule="auto"/>
        <w:ind w:left="426" w:hanging="426"/>
        <w:contextualSpacing/>
        <w:jc w:val="both"/>
        <w:rPr>
          <w:rFonts w:ascii="Times New Roman" w:eastAsia="Arial" w:hAnsi="Times New Roman"/>
          <w:sz w:val="20"/>
          <w:szCs w:val="20"/>
        </w:rPr>
      </w:pPr>
      <w:r w:rsidRPr="00892D90">
        <w:rPr>
          <w:rFonts w:ascii="Times New Roman" w:eastAsia="Arial" w:hAnsi="Times New Roman"/>
          <w:sz w:val="20"/>
          <w:szCs w:val="20"/>
        </w:rPr>
        <w:t>Dirigir y evaluar el cumplimiento de los objetivos del Instituto y de las dependencias en concordancia con los planes, programas y proyectos.</w:t>
      </w:r>
    </w:p>
    <w:p w:rsidR="00C31769" w:rsidRPr="00892D90" w:rsidRDefault="00C31769" w:rsidP="005C3A43">
      <w:pPr>
        <w:numPr>
          <w:ilvl w:val="0"/>
          <w:numId w:val="7"/>
        </w:numPr>
        <w:spacing w:after="0" w:line="240" w:lineRule="auto"/>
        <w:ind w:left="426" w:hanging="426"/>
        <w:contextualSpacing/>
        <w:jc w:val="both"/>
        <w:rPr>
          <w:rFonts w:ascii="Times New Roman" w:eastAsia="Arial" w:hAnsi="Times New Roman"/>
          <w:sz w:val="20"/>
          <w:szCs w:val="20"/>
        </w:rPr>
      </w:pPr>
      <w:r w:rsidRPr="00892D90">
        <w:rPr>
          <w:rFonts w:ascii="Times New Roman" w:eastAsia="Arial" w:hAnsi="Times New Roman"/>
          <w:sz w:val="20"/>
          <w:szCs w:val="20"/>
        </w:rPr>
        <w:t>Promover investigaciones que permitan mejorar la información y la intervención en la problemática social.</w:t>
      </w:r>
    </w:p>
    <w:p w:rsidR="00C31769" w:rsidRPr="00892D90" w:rsidRDefault="00C31769" w:rsidP="005C3A43">
      <w:pPr>
        <w:numPr>
          <w:ilvl w:val="0"/>
          <w:numId w:val="7"/>
        </w:numPr>
        <w:spacing w:after="0" w:line="240" w:lineRule="auto"/>
        <w:ind w:left="426" w:hanging="426"/>
        <w:contextualSpacing/>
        <w:jc w:val="both"/>
        <w:rPr>
          <w:rFonts w:ascii="Times New Roman" w:eastAsia="Arial" w:hAnsi="Times New Roman"/>
          <w:sz w:val="20"/>
          <w:szCs w:val="20"/>
        </w:rPr>
      </w:pPr>
      <w:r w:rsidRPr="00892D90">
        <w:rPr>
          <w:rFonts w:ascii="Times New Roman" w:eastAsia="Arial" w:hAnsi="Times New Roman"/>
          <w:sz w:val="20"/>
          <w:szCs w:val="20"/>
        </w:rPr>
        <w:t xml:space="preserve">Evaluar el funcionamiento del Instituto y proponer los ajustes a la estructura organizacional, de acuerdo a las necesidades de </w:t>
      </w:r>
      <w:r w:rsidR="00A92A74">
        <w:rPr>
          <w:rFonts w:ascii="Times New Roman" w:eastAsia="Arial" w:hAnsi="Times New Roman"/>
          <w:sz w:val="20"/>
          <w:szCs w:val="20"/>
        </w:rPr>
        <w:t>IDIPRON</w:t>
      </w:r>
      <w:r w:rsidRPr="00892D90">
        <w:rPr>
          <w:rFonts w:ascii="Times New Roman" w:eastAsia="Arial" w:hAnsi="Times New Roman"/>
          <w:sz w:val="20"/>
          <w:szCs w:val="20"/>
        </w:rPr>
        <w:t>.</w:t>
      </w:r>
    </w:p>
    <w:p w:rsidR="00C31769" w:rsidRPr="00892D90" w:rsidRDefault="00C31769" w:rsidP="005C3A43">
      <w:pPr>
        <w:numPr>
          <w:ilvl w:val="0"/>
          <w:numId w:val="7"/>
        </w:numPr>
        <w:spacing w:after="0" w:line="240" w:lineRule="auto"/>
        <w:ind w:left="426" w:hanging="426"/>
        <w:contextualSpacing/>
        <w:jc w:val="both"/>
        <w:rPr>
          <w:rFonts w:ascii="Times New Roman" w:eastAsia="Arial" w:hAnsi="Times New Roman"/>
          <w:sz w:val="20"/>
          <w:szCs w:val="20"/>
        </w:rPr>
      </w:pPr>
      <w:r w:rsidRPr="00892D90">
        <w:rPr>
          <w:rFonts w:ascii="Times New Roman" w:eastAsia="Arial" w:hAnsi="Times New Roman"/>
          <w:sz w:val="20"/>
          <w:szCs w:val="20"/>
        </w:rPr>
        <w:t>Propender por el cabal recaudo de ingresos, ordenación de gastos y en general dirigir las operaciones financieras del Instituto, de acuerdo a lo dispuesto en las normas vigentes.</w:t>
      </w:r>
    </w:p>
    <w:p w:rsidR="00C31769" w:rsidRPr="00892D90" w:rsidRDefault="00C31769" w:rsidP="005C3A43">
      <w:pPr>
        <w:numPr>
          <w:ilvl w:val="0"/>
          <w:numId w:val="7"/>
        </w:numPr>
        <w:spacing w:after="0" w:line="240" w:lineRule="auto"/>
        <w:ind w:left="426" w:hanging="426"/>
        <w:contextualSpacing/>
        <w:jc w:val="both"/>
        <w:rPr>
          <w:rFonts w:ascii="Times New Roman" w:eastAsia="Arial" w:hAnsi="Times New Roman"/>
          <w:sz w:val="20"/>
          <w:szCs w:val="20"/>
        </w:rPr>
      </w:pPr>
      <w:r w:rsidRPr="00892D90">
        <w:rPr>
          <w:rFonts w:ascii="Times New Roman" w:eastAsia="Arial" w:hAnsi="Times New Roman"/>
          <w:sz w:val="20"/>
          <w:szCs w:val="20"/>
        </w:rPr>
        <w:t>Establecer políticas en materia de administración de personal para el Instituto.</w:t>
      </w:r>
    </w:p>
    <w:p w:rsidR="00C31769" w:rsidRPr="00892D90" w:rsidRDefault="00C31769" w:rsidP="005C3A43">
      <w:pPr>
        <w:numPr>
          <w:ilvl w:val="0"/>
          <w:numId w:val="7"/>
        </w:numPr>
        <w:spacing w:after="0" w:line="240" w:lineRule="auto"/>
        <w:ind w:left="426" w:hanging="426"/>
        <w:contextualSpacing/>
        <w:jc w:val="both"/>
        <w:rPr>
          <w:rFonts w:ascii="Times New Roman" w:eastAsia="Arial" w:hAnsi="Times New Roman"/>
          <w:sz w:val="20"/>
          <w:szCs w:val="20"/>
        </w:rPr>
      </w:pPr>
      <w:r w:rsidRPr="00892D90">
        <w:rPr>
          <w:rFonts w:ascii="Times New Roman" w:eastAsia="Arial" w:hAnsi="Times New Roman"/>
          <w:sz w:val="20"/>
          <w:szCs w:val="20"/>
        </w:rPr>
        <w:t>Planear y presentar oportunamente a las autoridades pertinentes los presupuestos de inversión y funcionamiento del Instituto, así como sus modificaciones.</w:t>
      </w:r>
    </w:p>
    <w:p w:rsidR="00C31769" w:rsidRPr="00892D90" w:rsidRDefault="00C31769" w:rsidP="005C3A43">
      <w:pPr>
        <w:numPr>
          <w:ilvl w:val="0"/>
          <w:numId w:val="7"/>
        </w:numPr>
        <w:spacing w:after="0" w:line="240" w:lineRule="auto"/>
        <w:ind w:left="426" w:hanging="426"/>
        <w:contextualSpacing/>
        <w:jc w:val="both"/>
        <w:rPr>
          <w:rFonts w:ascii="Times New Roman" w:eastAsia="Arial" w:hAnsi="Times New Roman"/>
          <w:sz w:val="20"/>
          <w:szCs w:val="20"/>
        </w:rPr>
      </w:pPr>
      <w:r w:rsidRPr="00892D90">
        <w:rPr>
          <w:rFonts w:ascii="Times New Roman" w:eastAsia="Arial" w:hAnsi="Times New Roman"/>
          <w:sz w:val="20"/>
          <w:szCs w:val="20"/>
        </w:rPr>
        <w:t>Establecer el sistema de control interno de la entidad.</w:t>
      </w:r>
    </w:p>
    <w:p w:rsidR="00C31769" w:rsidRPr="00892D90" w:rsidRDefault="00C31769" w:rsidP="005C3A43">
      <w:pPr>
        <w:numPr>
          <w:ilvl w:val="0"/>
          <w:numId w:val="7"/>
        </w:numPr>
        <w:spacing w:after="0" w:line="240" w:lineRule="auto"/>
        <w:ind w:left="426" w:hanging="426"/>
        <w:contextualSpacing/>
        <w:jc w:val="both"/>
        <w:rPr>
          <w:rFonts w:ascii="Times New Roman" w:eastAsia="Arial" w:hAnsi="Times New Roman"/>
          <w:sz w:val="20"/>
          <w:szCs w:val="20"/>
        </w:rPr>
      </w:pPr>
      <w:r w:rsidRPr="00892D90">
        <w:rPr>
          <w:rFonts w:ascii="Times New Roman" w:eastAsia="Arial" w:hAnsi="Times New Roman"/>
          <w:sz w:val="20"/>
          <w:szCs w:val="20"/>
        </w:rPr>
        <w:t>Ejercer la función disciplinaria de acuerdo con las normas legales vigentes sobre la materia.</w:t>
      </w:r>
    </w:p>
    <w:p w:rsidR="00C31769" w:rsidRPr="00892D90" w:rsidRDefault="00C31769" w:rsidP="005C3A43">
      <w:pPr>
        <w:numPr>
          <w:ilvl w:val="0"/>
          <w:numId w:val="7"/>
        </w:numPr>
        <w:spacing w:after="0" w:line="240" w:lineRule="auto"/>
        <w:ind w:left="426" w:hanging="426"/>
        <w:contextualSpacing/>
        <w:jc w:val="both"/>
        <w:rPr>
          <w:rFonts w:ascii="Times New Roman" w:eastAsia="Arial" w:hAnsi="Times New Roman"/>
          <w:sz w:val="20"/>
          <w:szCs w:val="20"/>
        </w:rPr>
      </w:pPr>
      <w:r w:rsidRPr="00892D90">
        <w:rPr>
          <w:rFonts w:ascii="Times New Roman" w:eastAsia="Arial" w:hAnsi="Times New Roman"/>
          <w:sz w:val="20"/>
          <w:szCs w:val="20"/>
        </w:rPr>
        <w:t>Establecer mecanismos que permitan verificar y controlar la atención oportuna de las solicitudes formuladas por la ciudadanía y los funcionarios del Instituto.</w:t>
      </w:r>
    </w:p>
    <w:p w:rsidR="00C31769" w:rsidRPr="00892D90" w:rsidRDefault="00C31769" w:rsidP="005C3A43">
      <w:pPr>
        <w:numPr>
          <w:ilvl w:val="0"/>
          <w:numId w:val="7"/>
        </w:numPr>
        <w:spacing w:after="0" w:line="240" w:lineRule="auto"/>
        <w:ind w:left="426" w:hanging="426"/>
        <w:contextualSpacing/>
        <w:jc w:val="both"/>
        <w:rPr>
          <w:rFonts w:ascii="Times New Roman" w:eastAsia="Arial" w:hAnsi="Times New Roman"/>
          <w:sz w:val="20"/>
          <w:szCs w:val="20"/>
        </w:rPr>
      </w:pPr>
      <w:r w:rsidRPr="00892D90">
        <w:rPr>
          <w:rFonts w:ascii="Times New Roman" w:eastAsia="Arial" w:hAnsi="Times New Roman"/>
          <w:sz w:val="20"/>
          <w:szCs w:val="20"/>
        </w:rPr>
        <w:t>Las demás que le asignen y deleguen las disposiciones y autoridades competentes.</w:t>
      </w:r>
    </w:p>
    <w:p w:rsidR="00C31769" w:rsidRPr="00892D90" w:rsidRDefault="00C31769" w:rsidP="00C31769">
      <w:pPr>
        <w:pStyle w:val="NormalWeb"/>
        <w:spacing w:before="0" w:beforeAutospacing="0" w:after="0" w:afterAutospacing="0"/>
        <w:jc w:val="both"/>
        <w:rPr>
          <w:rFonts w:ascii="Times New Roman" w:hAnsi="Times New Roman"/>
          <w:sz w:val="20"/>
          <w:szCs w:val="20"/>
        </w:rPr>
      </w:pPr>
    </w:p>
    <w:p w:rsidR="00C31769" w:rsidRPr="00892D90" w:rsidRDefault="00C31769" w:rsidP="00C31769">
      <w:pPr>
        <w:pStyle w:val="NormalWeb"/>
        <w:spacing w:before="0" w:beforeAutospacing="0" w:after="0" w:afterAutospacing="0"/>
        <w:jc w:val="both"/>
        <w:rPr>
          <w:rFonts w:ascii="Times New Roman" w:hAnsi="Times New Roman"/>
          <w:sz w:val="20"/>
          <w:szCs w:val="20"/>
        </w:rPr>
      </w:pPr>
      <w:r w:rsidRPr="00892D90">
        <w:rPr>
          <w:rFonts w:ascii="Times New Roman" w:hAnsi="Times New Roman"/>
          <w:sz w:val="20"/>
          <w:szCs w:val="20"/>
        </w:rPr>
        <w:t xml:space="preserve">OFICINA ASESORA DE </w:t>
      </w:r>
      <w:r w:rsidR="005973D9" w:rsidRPr="00892D90">
        <w:rPr>
          <w:rFonts w:ascii="Times New Roman" w:hAnsi="Times New Roman"/>
          <w:sz w:val="20"/>
          <w:szCs w:val="20"/>
        </w:rPr>
        <w:t>PLANEACIÓN</w:t>
      </w:r>
      <w:r w:rsidRPr="00892D90">
        <w:rPr>
          <w:rStyle w:val="Refdenotaalpie"/>
          <w:rFonts w:ascii="Times New Roman" w:hAnsi="Times New Roman"/>
          <w:sz w:val="20"/>
          <w:szCs w:val="20"/>
        </w:rPr>
        <w:footnoteReference w:id="3"/>
      </w:r>
      <w:r w:rsidRPr="00892D90">
        <w:rPr>
          <w:rFonts w:ascii="Times New Roman" w:hAnsi="Times New Roman"/>
          <w:sz w:val="20"/>
          <w:szCs w:val="20"/>
        </w:rPr>
        <w:t>. Funciones:</w:t>
      </w:r>
    </w:p>
    <w:p w:rsidR="00C31769" w:rsidRPr="00FE4826" w:rsidRDefault="00C31769" w:rsidP="005C3A43">
      <w:pPr>
        <w:numPr>
          <w:ilvl w:val="0"/>
          <w:numId w:val="8"/>
        </w:numPr>
        <w:spacing w:after="0" w:line="240" w:lineRule="auto"/>
        <w:ind w:left="426" w:hanging="426"/>
        <w:contextualSpacing/>
        <w:jc w:val="both"/>
        <w:rPr>
          <w:rFonts w:ascii="Times New Roman" w:eastAsia="Arial" w:hAnsi="Times New Roman"/>
          <w:sz w:val="20"/>
          <w:szCs w:val="20"/>
        </w:rPr>
      </w:pPr>
      <w:r w:rsidRPr="00FE4826">
        <w:rPr>
          <w:rFonts w:ascii="Times New Roman" w:eastAsia="Arial" w:hAnsi="Times New Roman"/>
          <w:sz w:val="20"/>
          <w:szCs w:val="20"/>
        </w:rPr>
        <w:t>Asesorar al Director General en la elaboración, ejecución y seguimiento de los planes, programas y proyectos del Instituto.</w:t>
      </w:r>
    </w:p>
    <w:p w:rsidR="00C31769" w:rsidRPr="00FE4826" w:rsidRDefault="00C31769" w:rsidP="005C3A43">
      <w:pPr>
        <w:numPr>
          <w:ilvl w:val="0"/>
          <w:numId w:val="8"/>
        </w:numPr>
        <w:spacing w:after="0" w:line="240" w:lineRule="auto"/>
        <w:ind w:left="426" w:hanging="426"/>
        <w:contextualSpacing/>
        <w:jc w:val="both"/>
        <w:rPr>
          <w:rFonts w:ascii="Times New Roman" w:eastAsia="Arial" w:hAnsi="Times New Roman"/>
          <w:sz w:val="20"/>
          <w:szCs w:val="20"/>
        </w:rPr>
      </w:pPr>
      <w:r w:rsidRPr="00FE4826">
        <w:rPr>
          <w:rFonts w:ascii="Times New Roman" w:eastAsia="Arial" w:hAnsi="Times New Roman"/>
          <w:sz w:val="20"/>
          <w:szCs w:val="20"/>
        </w:rPr>
        <w:t>Asistir a las Directivas de la Entidad en la adecuada aplicación de las normas y procedimientos referidos al ámbito de su competencia.</w:t>
      </w:r>
    </w:p>
    <w:p w:rsidR="00C31769" w:rsidRPr="00FE4826" w:rsidRDefault="00C31769" w:rsidP="005C3A43">
      <w:pPr>
        <w:numPr>
          <w:ilvl w:val="0"/>
          <w:numId w:val="8"/>
        </w:numPr>
        <w:spacing w:after="0" w:line="240" w:lineRule="auto"/>
        <w:ind w:left="426" w:hanging="426"/>
        <w:contextualSpacing/>
        <w:jc w:val="both"/>
        <w:rPr>
          <w:rFonts w:ascii="Times New Roman" w:eastAsia="Arial" w:hAnsi="Times New Roman"/>
          <w:sz w:val="20"/>
          <w:szCs w:val="20"/>
        </w:rPr>
      </w:pPr>
      <w:r w:rsidRPr="00FE4826">
        <w:rPr>
          <w:rFonts w:ascii="Times New Roman" w:eastAsia="Arial" w:hAnsi="Times New Roman"/>
          <w:sz w:val="20"/>
          <w:szCs w:val="20"/>
        </w:rPr>
        <w:t xml:space="preserve">Planear, desarrollar y evaluar la ejecución de políticas, planes, programas y proyectos de </w:t>
      </w:r>
      <w:r w:rsidR="00A92A74">
        <w:rPr>
          <w:rFonts w:ascii="Times New Roman" w:eastAsia="Arial" w:hAnsi="Times New Roman"/>
          <w:sz w:val="20"/>
          <w:szCs w:val="20"/>
        </w:rPr>
        <w:t>IDIPRON</w:t>
      </w:r>
      <w:r w:rsidRPr="00FE4826">
        <w:rPr>
          <w:rFonts w:ascii="Times New Roman" w:eastAsia="Arial" w:hAnsi="Times New Roman"/>
          <w:sz w:val="20"/>
          <w:szCs w:val="20"/>
        </w:rPr>
        <w:t>.</w:t>
      </w:r>
    </w:p>
    <w:p w:rsidR="00C31769" w:rsidRPr="00FE4826" w:rsidRDefault="00C31769" w:rsidP="005C3A43">
      <w:pPr>
        <w:numPr>
          <w:ilvl w:val="0"/>
          <w:numId w:val="8"/>
        </w:numPr>
        <w:spacing w:after="0" w:line="240" w:lineRule="auto"/>
        <w:ind w:left="426" w:hanging="426"/>
        <w:contextualSpacing/>
        <w:jc w:val="both"/>
        <w:rPr>
          <w:rFonts w:ascii="Times New Roman" w:eastAsia="Arial" w:hAnsi="Times New Roman"/>
          <w:sz w:val="20"/>
          <w:szCs w:val="20"/>
        </w:rPr>
      </w:pPr>
      <w:r w:rsidRPr="00FE4826">
        <w:rPr>
          <w:rFonts w:ascii="Times New Roman" w:eastAsia="Arial" w:hAnsi="Times New Roman"/>
          <w:sz w:val="20"/>
          <w:szCs w:val="20"/>
        </w:rPr>
        <w:t>Asesorar a todas las dependencias de</w:t>
      </w:r>
      <w:r w:rsidR="00A92A74">
        <w:rPr>
          <w:rFonts w:ascii="Times New Roman" w:eastAsia="Arial" w:hAnsi="Times New Roman"/>
          <w:sz w:val="20"/>
          <w:szCs w:val="20"/>
        </w:rPr>
        <w:t xml:space="preserve"> IDIPRON</w:t>
      </w:r>
      <w:r w:rsidR="00343A20" w:rsidRPr="00FE4826">
        <w:rPr>
          <w:rFonts w:ascii="Times New Roman" w:eastAsia="Arial" w:hAnsi="Times New Roman"/>
          <w:sz w:val="20"/>
          <w:szCs w:val="20"/>
        </w:rPr>
        <w:t xml:space="preserve">. </w:t>
      </w:r>
      <w:r w:rsidRPr="00FE4826">
        <w:rPr>
          <w:rFonts w:ascii="Times New Roman" w:eastAsia="Arial" w:hAnsi="Times New Roman"/>
          <w:sz w:val="20"/>
          <w:szCs w:val="20"/>
        </w:rPr>
        <w:t>en la preparación y ejecución de los planes de desarrollo y en la promoción e identificación de proyectos de inversión.</w:t>
      </w:r>
    </w:p>
    <w:p w:rsidR="00FE4826" w:rsidRDefault="00C31769" w:rsidP="005C3A43">
      <w:pPr>
        <w:numPr>
          <w:ilvl w:val="0"/>
          <w:numId w:val="8"/>
        </w:numPr>
        <w:spacing w:after="0" w:line="240" w:lineRule="auto"/>
        <w:ind w:left="426" w:hanging="426"/>
        <w:contextualSpacing/>
        <w:jc w:val="both"/>
        <w:rPr>
          <w:rFonts w:ascii="Times New Roman" w:eastAsia="Arial" w:hAnsi="Times New Roman"/>
          <w:sz w:val="20"/>
          <w:szCs w:val="20"/>
        </w:rPr>
      </w:pPr>
      <w:r w:rsidRPr="00FE4826">
        <w:rPr>
          <w:rFonts w:ascii="Times New Roman" w:eastAsia="Arial" w:hAnsi="Times New Roman"/>
          <w:sz w:val="20"/>
          <w:szCs w:val="20"/>
        </w:rPr>
        <w:t>Dirigir las actividades necesarias para el registro de proyectos de inversión en el Banco de Proyectos Distrital.</w:t>
      </w:r>
    </w:p>
    <w:p w:rsidR="00C31769" w:rsidRPr="00FE4826" w:rsidRDefault="00C31769" w:rsidP="005C3A43">
      <w:pPr>
        <w:numPr>
          <w:ilvl w:val="0"/>
          <w:numId w:val="8"/>
        </w:numPr>
        <w:spacing w:after="0" w:line="240" w:lineRule="auto"/>
        <w:ind w:left="426" w:hanging="426"/>
        <w:contextualSpacing/>
        <w:jc w:val="both"/>
        <w:rPr>
          <w:rFonts w:ascii="Times New Roman" w:eastAsia="Arial" w:hAnsi="Times New Roman"/>
          <w:sz w:val="20"/>
          <w:szCs w:val="20"/>
        </w:rPr>
      </w:pPr>
      <w:r w:rsidRPr="00FE4826">
        <w:rPr>
          <w:rFonts w:ascii="Times New Roman" w:eastAsia="Arial" w:hAnsi="Times New Roman"/>
          <w:sz w:val="20"/>
          <w:szCs w:val="20"/>
        </w:rPr>
        <w:t>Evaluar la organización y los procedimientos de las diferentes dependencias del Instituto, y proponer las recomendaciones a que haya lugar.</w:t>
      </w:r>
    </w:p>
    <w:p w:rsidR="00C31769" w:rsidRPr="00FE4826" w:rsidRDefault="00C31769" w:rsidP="005C3A43">
      <w:pPr>
        <w:numPr>
          <w:ilvl w:val="0"/>
          <w:numId w:val="8"/>
        </w:numPr>
        <w:spacing w:after="0" w:line="240" w:lineRule="auto"/>
        <w:ind w:left="426" w:hanging="426"/>
        <w:contextualSpacing/>
        <w:jc w:val="both"/>
        <w:rPr>
          <w:rFonts w:ascii="Times New Roman" w:eastAsia="Arial" w:hAnsi="Times New Roman"/>
          <w:sz w:val="20"/>
          <w:szCs w:val="20"/>
        </w:rPr>
      </w:pPr>
      <w:r w:rsidRPr="00FE4826">
        <w:rPr>
          <w:rFonts w:ascii="Times New Roman" w:eastAsia="Arial" w:hAnsi="Times New Roman"/>
          <w:sz w:val="20"/>
          <w:szCs w:val="20"/>
        </w:rPr>
        <w:t xml:space="preserve">Asesorar a las distintas dependencias de </w:t>
      </w:r>
      <w:r w:rsidR="00A92A74">
        <w:rPr>
          <w:rFonts w:ascii="Times New Roman" w:eastAsia="Arial" w:hAnsi="Times New Roman"/>
          <w:sz w:val="20"/>
          <w:szCs w:val="20"/>
        </w:rPr>
        <w:t>IDIPRON</w:t>
      </w:r>
      <w:r w:rsidRPr="00FE4826">
        <w:rPr>
          <w:rFonts w:ascii="Times New Roman" w:eastAsia="Arial" w:hAnsi="Times New Roman"/>
          <w:sz w:val="20"/>
          <w:szCs w:val="20"/>
        </w:rPr>
        <w:t>, en el diseño, ejecución y control de los programas de trabajo y en la determinación de los recursos.</w:t>
      </w:r>
    </w:p>
    <w:p w:rsidR="00C31769" w:rsidRPr="00FE4826" w:rsidRDefault="00C31769" w:rsidP="005C3A43">
      <w:pPr>
        <w:numPr>
          <w:ilvl w:val="0"/>
          <w:numId w:val="8"/>
        </w:numPr>
        <w:spacing w:after="0" w:line="240" w:lineRule="auto"/>
        <w:ind w:left="426" w:hanging="426"/>
        <w:contextualSpacing/>
        <w:jc w:val="both"/>
        <w:rPr>
          <w:rFonts w:ascii="Times New Roman" w:eastAsia="Arial" w:hAnsi="Times New Roman"/>
          <w:sz w:val="20"/>
          <w:szCs w:val="20"/>
        </w:rPr>
      </w:pPr>
      <w:r w:rsidRPr="00FE4826">
        <w:rPr>
          <w:rFonts w:ascii="Times New Roman" w:eastAsia="Arial" w:hAnsi="Times New Roman"/>
          <w:sz w:val="20"/>
          <w:szCs w:val="20"/>
        </w:rPr>
        <w:lastRenderedPageBreak/>
        <w:t>Asesorar y evaluar periódicamente el proceso administrativo, dirigiendo la elaboración de los reglamentos necesarios para la ejecución de medidas que deban aplicarse en cuanto a Funciones, sistemas, métodos, procedimientos y trámites administrativos y responder porque los respectivos manuales estén actualizados.</w:t>
      </w:r>
    </w:p>
    <w:p w:rsidR="00C31769" w:rsidRPr="00FE4826" w:rsidRDefault="00C31769" w:rsidP="005C3A43">
      <w:pPr>
        <w:numPr>
          <w:ilvl w:val="0"/>
          <w:numId w:val="8"/>
        </w:numPr>
        <w:spacing w:after="0" w:line="240" w:lineRule="auto"/>
        <w:ind w:left="426" w:hanging="426"/>
        <w:contextualSpacing/>
        <w:jc w:val="both"/>
        <w:rPr>
          <w:rFonts w:ascii="Times New Roman" w:eastAsia="Arial" w:hAnsi="Times New Roman"/>
          <w:sz w:val="20"/>
          <w:szCs w:val="20"/>
        </w:rPr>
      </w:pPr>
      <w:r w:rsidRPr="00FE4826">
        <w:rPr>
          <w:rFonts w:ascii="Times New Roman" w:eastAsia="Arial" w:hAnsi="Times New Roman"/>
          <w:sz w:val="20"/>
          <w:szCs w:val="20"/>
        </w:rPr>
        <w:t xml:space="preserve">Asesorar a las diferentes dependencias de </w:t>
      </w:r>
      <w:r w:rsidR="00A92A74">
        <w:rPr>
          <w:rFonts w:ascii="Times New Roman" w:eastAsia="Arial" w:hAnsi="Times New Roman"/>
          <w:sz w:val="20"/>
          <w:szCs w:val="20"/>
        </w:rPr>
        <w:t>IDIPRON</w:t>
      </w:r>
      <w:r w:rsidRPr="00FE4826">
        <w:rPr>
          <w:rFonts w:ascii="Times New Roman" w:eastAsia="Arial" w:hAnsi="Times New Roman"/>
          <w:sz w:val="20"/>
          <w:szCs w:val="20"/>
        </w:rPr>
        <w:t>, en su organización interna y en la distribución del trabajo.</w:t>
      </w:r>
    </w:p>
    <w:p w:rsidR="00C31769" w:rsidRPr="00FE4826" w:rsidRDefault="00C31769" w:rsidP="005C3A43">
      <w:pPr>
        <w:numPr>
          <w:ilvl w:val="0"/>
          <w:numId w:val="8"/>
        </w:numPr>
        <w:spacing w:after="0" w:line="240" w:lineRule="auto"/>
        <w:ind w:left="426" w:hanging="426"/>
        <w:contextualSpacing/>
        <w:jc w:val="both"/>
        <w:rPr>
          <w:rFonts w:ascii="Times New Roman" w:eastAsia="Arial" w:hAnsi="Times New Roman"/>
          <w:sz w:val="20"/>
          <w:szCs w:val="20"/>
        </w:rPr>
      </w:pPr>
      <w:r w:rsidRPr="00FE4826">
        <w:rPr>
          <w:rFonts w:ascii="Times New Roman" w:eastAsia="Arial" w:hAnsi="Times New Roman"/>
          <w:sz w:val="20"/>
          <w:szCs w:val="20"/>
        </w:rPr>
        <w:t>Las demás que le asignen y deleguen las disposiciones y autoridades competentes.</w:t>
      </w:r>
    </w:p>
    <w:p w:rsidR="00C31769" w:rsidRPr="00892D90" w:rsidRDefault="00C31769" w:rsidP="00C31769">
      <w:pPr>
        <w:pStyle w:val="NormalWeb"/>
        <w:spacing w:before="0" w:beforeAutospacing="0" w:after="0" w:afterAutospacing="0"/>
        <w:jc w:val="both"/>
        <w:rPr>
          <w:rFonts w:ascii="Times New Roman" w:hAnsi="Times New Roman"/>
          <w:sz w:val="20"/>
          <w:szCs w:val="20"/>
        </w:rPr>
      </w:pPr>
    </w:p>
    <w:p w:rsidR="00C31769" w:rsidRPr="00892D90" w:rsidRDefault="00C31769" w:rsidP="005019A1">
      <w:pPr>
        <w:spacing w:after="0" w:line="240" w:lineRule="auto"/>
        <w:jc w:val="both"/>
        <w:rPr>
          <w:rFonts w:ascii="Times New Roman" w:hAnsi="Times New Roman"/>
          <w:sz w:val="20"/>
          <w:szCs w:val="20"/>
        </w:rPr>
      </w:pPr>
      <w:r w:rsidRPr="00892D90">
        <w:rPr>
          <w:rFonts w:ascii="Times New Roman" w:hAnsi="Times New Roman"/>
          <w:sz w:val="20"/>
          <w:szCs w:val="20"/>
        </w:rPr>
        <w:t>ÁREA DE TRABAJO DE COMUNICACIONES</w:t>
      </w:r>
      <w:r w:rsidRPr="00892D90">
        <w:rPr>
          <w:rStyle w:val="Refdenotaalpie"/>
          <w:rFonts w:ascii="Times New Roman" w:hAnsi="Times New Roman"/>
          <w:sz w:val="20"/>
          <w:szCs w:val="20"/>
        </w:rPr>
        <w:footnoteReference w:id="4"/>
      </w:r>
      <w:r w:rsidRPr="00892D90">
        <w:rPr>
          <w:rFonts w:ascii="Times New Roman" w:hAnsi="Times New Roman"/>
          <w:sz w:val="20"/>
          <w:szCs w:val="20"/>
        </w:rPr>
        <w:t>, Funciones:</w:t>
      </w:r>
    </w:p>
    <w:p w:rsidR="00C31769" w:rsidRPr="00FE4826" w:rsidRDefault="00F96156" w:rsidP="005C3A43">
      <w:pPr>
        <w:numPr>
          <w:ilvl w:val="0"/>
          <w:numId w:val="9"/>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 xml:space="preserve">Liderar la formulación de </w:t>
      </w:r>
      <w:r w:rsidR="001429FA">
        <w:rPr>
          <w:rFonts w:ascii="Times New Roman" w:eastAsia="Arial" w:hAnsi="Times New Roman"/>
          <w:sz w:val="20"/>
          <w:szCs w:val="20"/>
        </w:rPr>
        <w:t>políticas</w:t>
      </w:r>
      <w:r>
        <w:rPr>
          <w:rFonts w:ascii="Times New Roman" w:eastAsia="Arial" w:hAnsi="Times New Roman"/>
          <w:sz w:val="20"/>
          <w:szCs w:val="20"/>
        </w:rPr>
        <w:t xml:space="preserve"> y estrategias orientadas al manejo adecuado de la comunicación interna y externa del Instituto</w:t>
      </w:r>
      <w:r w:rsidR="001429FA">
        <w:rPr>
          <w:rFonts w:ascii="Times New Roman" w:eastAsia="Arial" w:hAnsi="Times New Roman"/>
          <w:sz w:val="20"/>
          <w:szCs w:val="20"/>
        </w:rPr>
        <w:t>.</w:t>
      </w:r>
    </w:p>
    <w:p w:rsidR="00C31769" w:rsidRPr="00FE4826" w:rsidRDefault="001429FA" w:rsidP="005C3A43">
      <w:pPr>
        <w:numPr>
          <w:ilvl w:val="0"/>
          <w:numId w:val="9"/>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 xml:space="preserve">Orientar y asesorar a todas las dependencias del IDIPRON en el diseño de estrategias y campañas de comunicación garantizando el adecuado manejo de la imagen institucional en atención al cumplimiento de su misionalidad y el desarrollo de los compromisos del Instituto definidos en el Plan </w:t>
      </w:r>
      <w:r w:rsidR="002058E1">
        <w:rPr>
          <w:rFonts w:ascii="Times New Roman" w:eastAsia="Arial" w:hAnsi="Times New Roman"/>
          <w:sz w:val="20"/>
          <w:szCs w:val="20"/>
        </w:rPr>
        <w:t>Distrital</w:t>
      </w:r>
      <w:r>
        <w:rPr>
          <w:rFonts w:ascii="Times New Roman" w:eastAsia="Arial" w:hAnsi="Times New Roman"/>
          <w:sz w:val="20"/>
          <w:szCs w:val="20"/>
        </w:rPr>
        <w:t xml:space="preserve"> de Desarrollo.</w:t>
      </w:r>
    </w:p>
    <w:p w:rsidR="00C31769" w:rsidRPr="00FE4826" w:rsidRDefault="00C62C31" w:rsidP="005C3A43">
      <w:pPr>
        <w:numPr>
          <w:ilvl w:val="0"/>
          <w:numId w:val="9"/>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Gestionar acciones para el manejo adecuado de ,as redes soc</w:t>
      </w:r>
      <w:r w:rsidR="00CE43AD">
        <w:rPr>
          <w:rFonts w:ascii="Times New Roman" w:eastAsia="Arial" w:hAnsi="Times New Roman"/>
          <w:sz w:val="20"/>
          <w:szCs w:val="20"/>
        </w:rPr>
        <w:t xml:space="preserve">iales, con el </w:t>
      </w:r>
      <w:r w:rsidR="00500827">
        <w:rPr>
          <w:rFonts w:ascii="Times New Roman" w:eastAsia="Arial" w:hAnsi="Times New Roman"/>
          <w:sz w:val="20"/>
          <w:szCs w:val="20"/>
        </w:rPr>
        <w:t>fin</w:t>
      </w:r>
      <w:r w:rsidR="00CE43AD">
        <w:rPr>
          <w:rFonts w:ascii="Times New Roman" w:eastAsia="Arial" w:hAnsi="Times New Roman"/>
          <w:sz w:val="20"/>
          <w:szCs w:val="20"/>
        </w:rPr>
        <w:t xml:space="preserve"> de darles una administración eficiente que le generen dinamismo  la organización y reducción de gasto, con relación a los medios de comunicación </w:t>
      </w:r>
      <w:r w:rsidR="00500827">
        <w:rPr>
          <w:rFonts w:ascii="Times New Roman" w:eastAsia="Arial" w:hAnsi="Times New Roman"/>
          <w:sz w:val="20"/>
          <w:szCs w:val="20"/>
        </w:rPr>
        <w:t>tradicionales.</w:t>
      </w:r>
    </w:p>
    <w:p w:rsidR="00C31769" w:rsidRPr="00FE4826" w:rsidRDefault="00CE43AD" w:rsidP="005C3A43">
      <w:pPr>
        <w:numPr>
          <w:ilvl w:val="0"/>
          <w:numId w:val="9"/>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Coordi</w:t>
      </w:r>
      <w:r w:rsidR="003B407B">
        <w:rPr>
          <w:rFonts w:ascii="Times New Roman" w:eastAsia="Arial" w:hAnsi="Times New Roman"/>
          <w:sz w:val="20"/>
          <w:szCs w:val="20"/>
        </w:rPr>
        <w:t xml:space="preserve">nar las relaciones del </w:t>
      </w:r>
      <w:r w:rsidR="00500827">
        <w:rPr>
          <w:rFonts w:ascii="Times New Roman" w:eastAsia="Arial" w:hAnsi="Times New Roman"/>
          <w:sz w:val="20"/>
          <w:szCs w:val="20"/>
        </w:rPr>
        <w:t>Instituto</w:t>
      </w:r>
      <w:r w:rsidR="003B407B">
        <w:rPr>
          <w:rFonts w:ascii="Times New Roman" w:eastAsia="Arial" w:hAnsi="Times New Roman"/>
          <w:sz w:val="20"/>
          <w:szCs w:val="20"/>
        </w:rPr>
        <w:t xml:space="preserve"> con las entidades que componen el sector, </w:t>
      </w:r>
      <w:r w:rsidR="00500827">
        <w:rPr>
          <w:rFonts w:ascii="Times New Roman" w:eastAsia="Arial" w:hAnsi="Times New Roman"/>
          <w:sz w:val="20"/>
          <w:szCs w:val="20"/>
        </w:rPr>
        <w:t>así</w:t>
      </w:r>
      <w:r w:rsidR="003B407B">
        <w:rPr>
          <w:rFonts w:ascii="Times New Roman" w:eastAsia="Arial" w:hAnsi="Times New Roman"/>
          <w:sz w:val="20"/>
          <w:szCs w:val="20"/>
        </w:rPr>
        <w:t xml:space="preserve"> como, con l Alcaldía Mayor en los temas de competencia de la oficina e </w:t>
      </w:r>
      <w:r w:rsidR="00500827">
        <w:rPr>
          <w:rFonts w:ascii="Times New Roman" w:eastAsia="Arial" w:hAnsi="Times New Roman"/>
          <w:sz w:val="20"/>
          <w:szCs w:val="20"/>
        </w:rPr>
        <w:t>implementar</w:t>
      </w:r>
      <w:r w:rsidR="003B407B">
        <w:rPr>
          <w:rFonts w:ascii="Times New Roman" w:eastAsia="Arial" w:hAnsi="Times New Roman"/>
          <w:sz w:val="20"/>
          <w:szCs w:val="20"/>
        </w:rPr>
        <w:t xml:space="preserve"> sus </w:t>
      </w:r>
      <w:r w:rsidR="00500827">
        <w:rPr>
          <w:rFonts w:ascii="Times New Roman" w:eastAsia="Arial" w:hAnsi="Times New Roman"/>
          <w:sz w:val="20"/>
          <w:szCs w:val="20"/>
        </w:rPr>
        <w:t>directrices</w:t>
      </w:r>
      <w:r w:rsidR="003B407B">
        <w:rPr>
          <w:rFonts w:ascii="Times New Roman" w:eastAsia="Arial" w:hAnsi="Times New Roman"/>
          <w:sz w:val="20"/>
          <w:szCs w:val="20"/>
        </w:rPr>
        <w:t xml:space="preserve"> en el manejo de las comunicaciones del Distrito</w:t>
      </w:r>
      <w:r w:rsidR="00500827">
        <w:rPr>
          <w:rFonts w:ascii="Times New Roman" w:eastAsia="Arial" w:hAnsi="Times New Roman"/>
          <w:sz w:val="20"/>
          <w:szCs w:val="20"/>
        </w:rPr>
        <w:t>.</w:t>
      </w:r>
    </w:p>
    <w:p w:rsidR="00C31769" w:rsidRPr="00FE4826" w:rsidRDefault="00500827" w:rsidP="005C3A43">
      <w:pPr>
        <w:numPr>
          <w:ilvl w:val="0"/>
          <w:numId w:val="9"/>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 xml:space="preserve">Realizar y coordinar con las áreas del IDIPRON el manejo efectivo de </w:t>
      </w:r>
      <w:r w:rsidR="00F945E5">
        <w:rPr>
          <w:rFonts w:ascii="Times New Roman" w:eastAsia="Arial" w:hAnsi="Times New Roman"/>
          <w:sz w:val="20"/>
          <w:szCs w:val="20"/>
        </w:rPr>
        <w:t>la información</w:t>
      </w:r>
      <w:r>
        <w:rPr>
          <w:rFonts w:ascii="Times New Roman" w:eastAsia="Arial" w:hAnsi="Times New Roman"/>
          <w:sz w:val="20"/>
          <w:szCs w:val="20"/>
        </w:rPr>
        <w:t xml:space="preserve"> destinada a los medios de comunicación y a la opinión pública, y elaborar los textos y demás documentos requeridos para este </w:t>
      </w:r>
      <w:r w:rsidR="009E1544">
        <w:rPr>
          <w:rFonts w:ascii="Times New Roman" w:eastAsia="Arial" w:hAnsi="Times New Roman"/>
          <w:sz w:val="20"/>
          <w:szCs w:val="20"/>
        </w:rPr>
        <w:t>fin</w:t>
      </w:r>
      <w:r>
        <w:rPr>
          <w:rFonts w:ascii="Times New Roman" w:eastAsia="Arial" w:hAnsi="Times New Roman"/>
          <w:sz w:val="20"/>
          <w:szCs w:val="20"/>
        </w:rPr>
        <w:t>.</w:t>
      </w:r>
      <w:r w:rsidR="00C31769" w:rsidRPr="00FE4826">
        <w:rPr>
          <w:rFonts w:ascii="Times New Roman" w:eastAsia="Arial" w:hAnsi="Times New Roman"/>
          <w:sz w:val="20"/>
          <w:szCs w:val="20"/>
        </w:rPr>
        <w:t xml:space="preserve"> </w:t>
      </w:r>
    </w:p>
    <w:p w:rsidR="00C31769" w:rsidRPr="00FE4826" w:rsidRDefault="00F945E5" w:rsidP="005C3A43">
      <w:pPr>
        <w:numPr>
          <w:ilvl w:val="0"/>
          <w:numId w:val="9"/>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Elaborar y asesorar el desarrollo de piezas, acciones de comunicación, difusión efectiva de información y ene le uso adecuado de la imagen de la entidad, de acuerdo con la realidad</w:t>
      </w:r>
      <w:r w:rsidR="00842736">
        <w:rPr>
          <w:rFonts w:ascii="Times New Roman" w:eastAsia="Arial" w:hAnsi="Times New Roman"/>
          <w:sz w:val="20"/>
          <w:szCs w:val="20"/>
        </w:rPr>
        <w:t xml:space="preserve"> institucional y los lineamientos impartidos por la administración distrital.</w:t>
      </w:r>
    </w:p>
    <w:p w:rsidR="00C31769" w:rsidRPr="00FE4826" w:rsidRDefault="00842736" w:rsidP="005C3A43">
      <w:pPr>
        <w:numPr>
          <w:ilvl w:val="0"/>
          <w:numId w:val="9"/>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Coordinar la comunicación al interior del</w:t>
      </w:r>
      <w:r w:rsidR="00824288">
        <w:rPr>
          <w:rFonts w:ascii="Times New Roman" w:eastAsia="Arial" w:hAnsi="Times New Roman"/>
          <w:sz w:val="20"/>
          <w:szCs w:val="20"/>
        </w:rPr>
        <w:t xml:space="preserve"> </w:t>
      </w:r>
      <w:r>
        <w:rPr>
          <w:rFonts w:ascii="Times New Roman" w:eastAsia="Arial" w:hAnsi="Times New Roman"/>
          <w:sz w:val="20"/>
          <w:szCs w:val="20"/>
        </w:rPr>
        <w:t xml:space="preserve">IDIPRON, mediante la difusión </w:t>
      </w:r>
      <w:r w:rsidR="00824288">
        <w:rPr>
          <w:rFonts w:ascii="Times New Roman" w:eastAsia="Arial" w:hAnsi="Times New Roman"/>
          <w:sz w:val="20"/>
          <w:szCs w:val="20"/>
        </w:rPr>
        <w:t>permanente</w:t>
      </w:r>
      <w:r>
        <w:rPr>
          <w:rFonts w:ascii="Times New Roman" w:eastAsia="Arial" w:hAnsi="Times New Roman"/>
          <w:sz w:val="20"/>
          <w:szCs w:val="20"/>
        </w:rPr>
        <w:t>, oportuna y clara de información de interés institucional, y el desarrollo de estrategia</w:t>
      </w:r>
      <w:r w:rsidR="00824288">
        <w:rPr>
          <w:rFonts w:ascii="Times New Roman" w:eastAsia="Arial" w:hAnsi="Times New Roman"/>
          <w:sz w:val="20"/>
          <w:szCs w:val="20"/>
        </w:rPr>
        <w:t xml:space="preserve"> de comunicación que permitan posicionar temas esenciales relacionados con los objetivos del Instituto.</w:t>
      </w:r>
    </w:p>
    <w:p w:rsidR="00C31769" w:rsidRPr="00FE4826" w:rsidRDefault="00F447E4" w:rsidP="005C3A43">
      <w:pPr>
        <w:numPr>
          <w:ilvl w:val="0"/>
          <w:numId w:val="9"/>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 xml:space="preserve">Orientar a </w:t>
      </w:r>
      <w:r w:rsidR="00E805A2">
        <w:rPr>
          <w:rFonts w:ascii="Times New Roman" w:eastAsia="Arial" w:hAnsi="Times New Roman"/>
          <w:sz w:val="20"/>
          <w:szCs w:val="20"/>
        </w:rPr>
        <w:t>las áreas</w:t>
      </w:r>
      <w:r>
        <w:rPr>
          <w:rFonts w:ascii="Times New Roman" w:eastAsia="Arial" w:hAnsi="Times New Roman"/>
          <w:sz w:val="20"/>
          <w:szCs w:val="20"/>
        </w:rPr>
        <w:t xml:space="preserve"> del IDIPRON en materia de comunicaciones y difusión de su gestión, la ejecución de eventos programados, la coordinación de medios de comunicación y el cubrimiento de actividades progr</w:t>
      </w:r>
      <w:r w:rsidR="00E805A2">
        <w:rPr>
          <w:rFonts w:ascii="Times New Roman" w:eastAsia="Arial" w:hAnsi="Times New Roman"/>
          <w:sz w:val="20"/>
          <w:szCs w:val="20"/>
        </w:rPr>
        <w:t>amadas.</w:t>
      </w:r>
    </w:p>
    <w:p w:rsidR="00C31769" w:rsidRPr="00FE4826" w:rsidRDefault="00E805A2" w:rsidP="005C3A43">
      <w:pPr>
        <w:numPr>
          <w:ilvl w:val="0"/>
          <w:numId w:val="9"/>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Diseñar herramientas necesarias para promover el adecuado uso y aplicación del logotipo e imagen institucional del IDIPRON.</w:t>
      </w:r>
    </w:p>
    <w:p w:rsidR="00C31769" w:rsidRPr="00FE4826" w:rsidRDefault="00FB129E" w:rsidP="005C3A43">
      <w:pPr>
        <w:numPr>
          <w:ilvl w:val="0"/>
          <w:numId w:val="9"/>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Orientar lo relacionado a la preparación y publicación de la información generada por las distintas áreas, en los medios de comunicación escrita y audiovisual del IDIPRON.</w:t>
      </w:r>
      <w:r w:rsidR="00C31769" w:rsidRPr="00FE4826">
        <w:rPr>
          <w:rFonts w:ascii="Times New Roman" w:eastAsia="Arial" w:hAnsi="Times New Roman"/>
          <w:sz w:val="20"/>
          <w:szCs w:val="20"/>
        </w:rPr>
        <w:t>,</w:t>
      </w:r>
    </w:p>
    <w:p w:rsidR="00C31769" w:rsidRPr="00FE4826" w:rsidRDefault="00707127" w:rsidP="005C3A43">
      <w:pPr>
        <w:numPr>
          <w:ilvl w:val="0"/>
          <w:numId w:val="9"/>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Atender oportuna y eficazmente los requerimientos de información solicitados por loe medios de comunicación hablados y escritos</w:t>
      </w:r>
      <w:r w:rsidR="00C31769" w:rsidRPr="00FE4826">
        <w:rPr>
          <w:rFonts w:ascii="Times New Roman" w:eastAsia="Arial" w:hAnsi="Times New Roman"/>
          <w:sz w:val="20"/>
          <w:szCs w:val="20"/>
        </w:rPr>
        <w:t>.</w:t>
      </w:r>
    </w:p>
    <w:p w:rsidR="00C31769" w:rsidRDefault="00707127" w:rsidP="005C3A43">
      <w:pPr>
        <w:numPr>
          <w:ilvl w:val="0"/>
          <w:numId w:val="9"/>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 xml:space="preserve">Mantener </w:t>
      </w:r>
      <w:r w:rsidR="005C5314">
        <w:rPr>
          <w:rFonts w:ascii="Times New Roman" w:eastAsia="Arial" w:hAnsi="Times New Roman"/>
          <w:sz w:val="20"/>
          <w:szCs w:val="20"/>
        </w:rPr>
        <w:t>informado a la Dirección, y en general a toda la Entidad, sobre los principales noticias y hechos relacionados con su dinámica y del Distrito, a través de los diferentes canales de comunicación establecidos para ello</w:t>
      </w:r>
      <w:r w:rsidR="00727F61">
        <w:rPr>
          <w:rFonts w:ascii="Times New Roman" w:eastAsia="Arial" w:hAnsi="Times New Roman"/>
          <w:sz w:val="20"/>
          <w:szCs w:val="20"/>
        </w:rPr>
        <w:t>.</w:t>
      </w:r>
    </w:p>
    <w:p w:rsidR="00727F61" w:rsidRPr="00FE4826" w:rsidRDefault="00727F61" w:rsidP="005C3A43">
      <w:pPr>
        <w:numPr>
          <w:ilvl w:val="0"/>
          <w:numId w:val="9"/>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Las demás que se le asignen y que correspondan a la naturaleza del área.</w:t>
      </w:r>
    </w:p>
    <w:p w:rsidR="00FE4826" w:rsidRDefault="00FE4826" w:rsidP="00C31769">
      <w:pPr>
        <w:pStyle w:val="NormalWeb"/>
        <w:spacing w:before="0" w:beforeAutospacing="0" w:after="0" w:afterAutospacing="0"/>
        <w:jc w:val="both"/>
        <w:rPr>
          <w:rFonts w:ascii="Times New Roman" w:hAnsi="Times New Roman"/>
          <w:sz w:val="20"/>
          <w:szCs w:val="20"/>
          <w:lang w:eastAsia="en-US"/>
        </w:rPr>
      </w:pPr>
    </w:p>
    <w:p w:rsidR="003E0276" w:rsidRDefault="003E0276" w:rsidP="00C31769">
      <w:pPr>
        <w:pStyle w:val="NormalWeb"/>
        <w:spacing w:before="0" w:beforeAutospacing="0" w:after="0" w:afterAutospacing="0"/>
        <w:jc w:val="both"/>
        <w:rPr>
          <w:rFonts w:ascii="Times New Roman" w:hAnsi="Times New Roman"/>
          <w:sz w:val="20"/>
          <w:szCs w:val="20"/>
          <w:lang w:eastAsia="en-US"/>
        </w:rPr>
      </w:pPr>
    </w:p>
    <w:p w:rsidR="004E31A3" w:rsidRPr="00892D90" w:rsidRDefault="004E31A3" w:rsidP="00C31769">
      <w:pPr>
        <w:pStyle w:val="NormalWeb"/>
        <w:spacing w:before="0" w:beforeAutospacing="0" w:after="0" w:afterAutospacing="0"/>
        <w:jc w:val="both"/>
        <w:rPr>
          <w:rFonts w:ascii="Times New Roman" w:hAnsi="Times New Roman"/>
          <w:sz w:val="20"/>
          <w:szCs w:val="20"/>
          <w:lang w:eastAsia="en-US"/>
        </w:rPr>
      </w:pPr>
      <w:r w:rsidRPr="00892D90">
        <w:rPr>
          <w:rFonts w:ascii="Times New Roman" w:hAnsi="Times New Roman"/>
          <w:sz w:val="20"/>
          <w:szCs w:val="20"/>
          <w:lang w:eastAsia="en-US"/>
        </w:rPr>
        <w:t>ÁREA DE INVESTIGACIÓN</w:t>
      </w:r>
      <w:r w:rsidRPr="00892D90">
        <w:rPr>
          <w:rStyle w:val="Refdenotaalpie"/>
          <w:rFonts w:ascii="Times New Roman" w:hAnsi="Times New Roman"/>
          <w:sz w:val="20"/>
          <w:szCs w:val="20"/>
          <w:lang w:eastAsia="en-US"/>
        </w:rPr>
        <w:footnoteReference w:id="5"/>
      </w:r>
      <w:r w:rsidRPr="00892D90">
        <w:rPr>
          <w:rFonts w:ascii="Times New Roman" w:hAnsi="Times New Roman"/>
          <w:sz w:val="20"/>
          <w:szCs w:val="20"/>
        </w:rPr>
        <w:t>, Funciones:</w:t>
      </w:r>
    </w:p>
    <w:p w:rsidR="004E31A3" w:rsidRPr="00892D90" w:rsidRDefault="004E31A3" w:rsidP="005C3A43">
      <w:pPr>
        <w:numPr>
          <w:ilvl w:val="0"/>
          <w:numId w:val="10"/>
        </w:numPr>
        <w:spacing w:after="0" w:line="240" w:lineRule="auto"/>
        <w:ind w:left="426" w:hanging="426"/>
        <w:contextualSpacing/>
        <w:jc w:val="both"/>
        <w:rPr>
          <w:rFonts w:ascii="Times New Roman" w:eastAsia="Arial" w:hAnsi="Times New Roman"/>
          <w:sz w:val="20"/>
          <w:szCs w:val="20"/>
        </w:rPr>
      </w:pPr>
      <w:r w:rsidRPr="00892D90">
        <w:rPr>
          <w:rFonts w:ascii="Times New Roman" w:eastAsia="Arial" w:hAnsi="Times New Roman"/>
          <w:sz w:val="20"/>
          <w:szCs w:val="20"/>
        </w:rPr>
        <w:t>Asesorar la toma de decisiones de política pública, diseño de programas, planes y proyectos por medio de la construcción de conocimiento sobre niñez y juventud en la ciudad.</w:t>
      </w:r>
    </w:p>
    <w:p w:rsidR="004E31A3" w:rsidRPr="00892D90" w:rsidRDefault="004E31A3" w:rsidP="005C3A43">
      <w:pPr>
        <w:numPr>
          <w:ilvl w:val="0"/>
          <w:numId w:val="10"/>
        </w:numPr>
        <w:spacing w:after="0" w:line="240" w:lineRule="auto"/>
        <w:ind w:left="426" w:hanging="426"/>
        <w:contextualSpacing/>
        <w:jc w:val="both"/>
        <w:rPr>
          <w:rFonts w:ascii="Times New Roman" w:eastAsia="Arial" w:hAnsi="Times New Roman"/>
          <w:sz w:val="20"/>
          <w:szCs w:val="20"/>
        </w:rPr>
      </w:pPr>
      <w:r w:rsidRPr="00892D90">
        <w:rPr>
          <w:rFonts w:ascii="Times New Roman" w:eastAsia="Arial" w:hAnsi="Times New Roman"/>
          <w:sz w:val="20"/>
          <w:szCs w:val="20"/>
        </w:rPr>
        <w:t>Desarrollar evaluaciones cuantitativas y cualitativas frente a políticas, planes, programas y proyectos que den cuenta de indicadores de operación, resultado e impacto de las acciones del Instituto en la ciudad.</w:t>
      </w:r>
    </w:p>
    <w:p w:rsidR="004E31A3" w:rsidRPr="00892D90" w:rsidRDefault="004E31A3" w:rsidP="005C3A43">
      <w:pPr>
        <w:numPr>
          <w:ilvl w:val="0"/>
          <w:numId w:val="10"/>
        </w:numPr>
        <w:spacing w:after="0" w:line="240" w:lineRule="auto"/>
        <w:ind w:left="426" w:hanging="426"/>
        <w:contextualSpacing/>
        <w:jc w:val="both"/>
        <w:rPr>
          <w:rFonts w:ascii="Times New Roman" w:eastAsia="Arial" w:hAnsi="Times New Roman"/>
          <w:sz w:val="20"/>
          <w:szCs w:val="20"/>
        </w:rPr>
      </w:pPr>
      <w:r w:rsidRPr="00892D90">
        <w:rPr>
          <w:rFonts w:ascii="Times New Roman" w:eastAsia="Arial" w:hAnsi="Times New Roman"/>
          <w:sz w:val="20"/>
          <w:szCs w:val="20"/>
        </w:rPr>
        <w:t xml:space="preserve">Aportar al Proyecto Pedagógico del </w:t>
      </w:r>
      <w:r w:rsidR="00FB2258">
        <w:rPr>
          <w:rFonts w:ascii="Times New Roman" w:eastAsia="Arial" w:hAnsi="Times New Roman"/>
          <w:sz w:val="20"/>
          <w:szCs w:val="20"/>
        </w:rPr>
        <w:t xml:space="preserve">IDIPRON </w:t>
      </w:r>
      <w:r w:rsidRPr="00892D90">
        <w:rPr>
          <w:rFonts w:ascii="Times New Roman" w:eastAsia="Arial" w:hAnsi="Times New Roman"/>
          <w:sz w:val="20"/>
          <w:szCs w:val="20"/>
        </w:rPr>
        <w:t>mediante la comprensión de la investigación como acción pedagógica y para la acción pedagógica.</w:t>
      </w:r>
    </w:p>
    <w:p w:rsidR="004E31A3" w:rsidRPr="00892D90" w:rsidRDefault="004E31A3" w:rsidP="005C3A43">
      <w:pPr>
        <w:numPr>
          <w:ilvl w:val="0"/>
          <w:numId w:val="10"/>
        </w:numPr>
        <w:spacing w:after="0" w:line="240" w:lineRule="auto"/>
        <w:ind w:left="426" w:hanging="426"/>
        <w:contextualSpacing/>
        <w:jc w:val="both"/>
        <w:rPr>
          <w:rFonts w:ascii="Times New Roman" w:eastAsia="Arial" w:hAnsi="Times New Roman"/>
          <w:sz w:val="20"/>
          <w:szCs w:val="20"/>
        </w:rPr>
      </w:pPr>
      <w:r w:rsidRPr="00892D90">
        <w:rPr>
          <w:rFonts w:ascii="Times New Roman" w:eastAsia="Arial" w:hAnsi="Times New Roman"/>
          <w:sz w:val="20"/>
          <w:szCs w:val="20"/>
        </w:rPr>
        <w:lastRenderedPageBreak/>
        <w:t>Generar procesos de investigación participativos, a través de los cuales se involucre a la comunidad pedagógica y se estimule el diálogo permanente de saberes, reconociendo a todas y todos como sujetos de conocimiento.</w:t>
      </w:r>
    </w:p>
    <w:p w:rsidR="004E31A3" w:rsidRPr="00892D90" w:rsidRDefault="004E31A3" w:rsidP="005C3A43">
      <w:pPr>
        <w:numPr>
          <w:ilvl w:val="0"/>
          <w:numId w:val="10"/>
        </w:numPr>
        <w:spacing w:after="0" w:line="240" w:lineRule="auto"/>
        <w:ind w:left="426" w:hanging="426"/>
        <w:contextualSpacing/>
        <w:jc w:val="both"/>
        <w:rPr>
          <w:rFonts w:ascii="Times New Roman" w:eastAsia="Arial" w:hAnsi="Times New Roman"/>
          <w:sz w:val="20"/>
          <w:szCs w:val="20"/>
        </w:rPr>
      </w:pPr>
      <w:r w:rsidRPr="00892D90">
        <w:rPr>
          <w:rFonts w:ascii="Times New Roman" w:eastAsia="Arial" w:hAnsi="Times New Roman"/>
          <w:sz w:val="20"/>
          <w:szCs w:val="20"/>
        </w:rPr>
        <w:t>Gestionar contactos con academia, entidades y expertos en los temas que se definan relevantes para el desarrollo de investigaciones en el Instituto.</w:t>
      </w:r>
    </w:p>
    <w:p w:rsidR="00FE4826" w:rsidRDefault="004E31A3" w:rsidP="005C3A43">
      <w:pPr>
        <w:numPr>
          <w:ilvl w:val="0"/>
          <w:numId w:val="10"/>
        </w:numPr>
        <w:spacing w:after="0" w:line="240" w:lineRule="auto"/>
        <w:ind w:left="426" w:hanging="426"/>
        <w:contextualSpacing/>
        <w:jc w:val="both"/>
        <w:rPr>
          <w:rFonts w:ascii="Times New Roman" w:eastAsia="Arial" w:hAnsi="Times New Roman"/>
          <w:sz w:val="20"/>
          <w:szCs w:val="20"/>
        </w:rPr>
      </w:pPr>
      <w:r w:rsidRPr="00892D90">
        <w:rPr>
          <w:rFonts w:ascii="Times New Roman" w:eastAsia="Arial" w:hAnsi="Times New Roman"/>
          <w:sz w:val="20"/>
          <w:szCs w:val="20"/>
        </w:rPr>
        <w:t>Elaborar, editar y publicar los productos de investigación desarrollados en el marco de los diferentes estudios realizados por el Instituto, o en convenio con sector público o privado.</w:t>
      </w:r>
    </w:p>
    <w:p w:rsidR="004E31A3" w:rsidRPr="00FE4826" w:rsidRDefault="004E31A3" w:rsidP="005C3A43">
      <w:pPr>
        <w:numPr>
          <w:ilvl w:val="0"/>
          <w:numId w:val="10"/>
        </w:numPr>
        <w:spacing w:after="0" w:line="240" w:lineRule="auto"/>
        <w:ind w:left="426" w:hanging="426"/>
        <w:contextualSpacing/>
        <w:jc w:val="both"/>
        <w:rPr>
          <w:rFonts w:ascii="Times New Roman" w:eastAsia="Arial" w:hAnsi="Times New Roman"/>
          <w:sz w:val="20"/>
          <w:szCs w:val="20"/>
        </w:rPr>
      </w:pPr>
      <w:r w:rsidRPr="00FE4826">
        <w:rPr>
          <w:rFonts w:ascii="Times New Roman" w:eastAsia="Arial" w:hAnsi="Times New Roman"/>
          <w:sz w:val="20"/>
          <w:szCs w:val="20"/>
        </w:rPr>
        <w:t>Socializar las investigaciones sobre niñez y juventud relacionadas directa e indirectamente con la población sujeto de intervención del Instituto.</w:t>
      </w:r>
    </w:p>
    <w:p w:rsidR="004E31A3" w:rsidRPr="00892D90" w:rsidRDefault="004E31A3" w:rsidP="005C3A43">
      <w:pPr>
        <w:numPr>
          <w:ilvl w:val="0"/>
          <w:numId w:val="10"/>
        </w:numPr>
        <w:spacing w:after="0" w:line="240" w:lineRule="auto"/>
        <w:ind w:left="426" w:hanging="426"/>
        <w:contextualSpacing/>
        <w:jc w:val="both"/>
        <w:rPr>
          <w:rFonts w:ascii="Times New Roman" w:eastAsia="Arial" w:hAnsi="Times New Roman"/>
          <w:sz w:val="20"/>
          <w:szCs w:val="20"/>
        </w:rPr>
      </w:pPr>
      <w:r w:rsidRPr="00892D90">
        <w:rPr>
          <w:rFonts w:ascii="Times New Roman" w:eastAsia="Arial" w:hAnsi="Times New Roman"/>
          <w:sz w:val="20"/>
          <w:szCs w:val="20"/>
        </w:rPr>
        <w:t>Divulgar entre los servidores del Instituto, la administración y la ciudadanía, las investigaciones que se realicen al interior de la Entidad.</w:t>
      </w:r>
    </w:p>
    <w:p w:rsidR="004E31A3" w:rsidRPr="00892D90" w:rsidRDefault="004E31A3" w:rsidP="005C3A43">
      <w:pPr>
        <w:numPr>
          <w:ilvl w:val="0"/>
          <w:numId w:val="10"/>
        </w:numPr>
        <w:spacing w:after="0" w:line="240" w:lineRule="auto"/>
        <w:ind w:left="426" w:hanging="426"/>
        <w:contextualSpacing/>
        <w:jc w:val="both"/>
        <w:rPr>
          <w:rFonts w:ascii="Times New Roman" w:eastAsia="Arial" w:hAnsi="Times New Roman"/>
          <w:sz w:val="20"/>
          <w:szCs w:val="20"/>
        </w:rPr>
      </w:pPr>
      <w:r w:rsidRPr="00892D90">
        <w:rPr>
          <w:rFonts w:ascii="Times New Roman" w:eastAsia="Arial" w:hAnsi="Times New Roman"/>
          <w:sz w:val="20"/>
          <w:szCs w:val="20"/>
        </w:rPr>
        <w:t>Compartir y construir conocimiento con las demás áreas del</w:t>
      </w:r>
      <w:r w:rsidR="00FB2258">
        <w:rPr>
          <w:rFonts w:ascii="Times New Roman" w:eastAsia="Arial" w:hAnsi="Times New Roman"/>
          <w:sz w:val="20"/>
          <w:szCs w:val="20"/>
        </w:rPr>
        <w:t xml:space="preserve"> IDIPRON</w:t>
      </w:r>
      <w:r w:rsidRPr="00892D90">
        <w:rPr>
          <w:rFonts w:ascii="Times New Roman" w:eastAsia="Arial" w:hAnsi="Times New Roman"/>
          <w:sz w:val="20"/>
          <w:szCs w:val="20"/>
        </w:rPr>
        <w:t>, para asegurar la atención integral a la población de Niños, Niñas, Adolescentes y Jóvenes.</w:t>
      </w:r>
    </w:p>
    <w:p w:rsidR="004E31A3" w:rsidRPr="00892D90" w:rsidRDefault="004E31A3" w:rsidP="005C3A43">
      <w:pPr>
        <w:numPr>
          <w:ilvl w:val="0"/>
          <w:numId w:val="10"/>
        </w:numPr>
        <w:spacing w:after="0" w:line="240" w:lineRule="auto"/>
        <w:ind w:left="426" w:hanging="426"/>
        <w:contextualSpacing/>
        <w:jc w:val="both"/>
        <w:rPr>
          <w:rFonts w:ascii="Times New Roman" w:eastAsia="Arial" w:hAnsi="Times New Roman"/>
          <w:sz w:val="20"/>
          <w:szCs w:val="20"/>
        </w:rPr>
      </w:pPr>
      <w:r w:rsidRPr="00892D90">
        <w:rPr>
          <w:rFonts w:ascii="Times New Roman" w:eastAsia="Arial" w:hAnsi="Times New Roman"/>
          <w:sz w:val="20"/>
          <w:szCs w:val="20"/>
        </w:rPr>
        <w:t>Diseñar, registrar y socializar los lineamientos técnicos, los manuales de procesos y procedimientos, los instructivos y los formatos en lo concerniente al área de Investigación.</w:t>
      </w:r>
    </w:p>
    <w:p w:rsidR="004E31A3" w:rsidRPr="00892D90" w:rsidRDefault="004E31A3" w:rsidP="005C3A43">
      <w:pPr>
        <w:numPr>
          <w:ilvl w:val="0"/>
          <w:numId w:val="10"/>
        </w:numPr>
        <w:spacing w:after="0" w:line="240" w:lineRule="auto"/>
        <w:ind w:left="426" w:hanging="426"/>
        <w:contextualSpacing/>
        <w:jc w:val="both"/>
        <w:rPr>
          <w:rFonts w:ascii="Times New Roman" w:eastAsia="Arial" w:hAnsi="Times New Roman"/>
          <w:sz w:val="20"/>
          <w:szCs w:val="20"/>
        </w:rPr>
      </w:pPr>
      <w:r w:rsidRPr="00892D90">
        <w:rPr>
          <w:rFonts w:ascii="Times New Roman" w:eastAsia="Arial" w:hAnsi="Times New Roman"/>
          <w:sz w:val="20"/>
          <w:szCs w:val="20"/>
        </w:rPr>
        <w:t>Realizar las demás Funciones asignadas.</w:t>
      </w:r>
    </w:p>
    <w:p w:rsidR="004E31A3" w:rsidRPr="00892D90" w:rsidRDefault="004E31A3" w:rsidP="00C31769">
      <w:pPr>
        <w:pStyle w:val="NormalWeb"/>
        <w:spacing w:before="0" w:beforeAutospacing="0" w:after="0" w:afterAutospacing="0"/>
        <w:jc w:val="both"/>
        <w:rPr>
          <w:rFonts w:ascii="Times New Roman" w:hAnsi="Times New Roman"/>
          <w:sz w:val="20"/>
          <w:szCs w:val="20"/>
        </w:rPr>
      </w:pPr>
    </w:p>
    <w:p w:rsidR="00C31769" w:rsidRPr="00892D90" w:rsidRDefault="00C31769" w:rsidP="00C31769">
      <w:pPr>
        <w:pStyle w:val="NormalWeb"/>
        <w:spacing w:before="0" w:beforeAutospacing="0" w:after="0" w:afterAutospacing="0"/>
        <w:jc w:val="both"/>
        <w:rPr>
          <w:rFonts w:ascii="Times New Roman" w:hAnsi="Times New Roman"/>
          <w:sz w:val="20"/>
          <w:szCs w:val="20"/>
        </w:rPr>
      </w:pPr>
      <w:r w:rsidRPr="00892D90">
        <w:rPr>
          <w:rFonts w:ascii="Times New Roman" w:hAnsi="Times New Roman"/>
          <w:sz w:val="20"/>
          <w:szCs w:val="20"/>
        </w:rPr>
        <w:t xml:space="preserve">OFICINA ASESORA </w:t>
      </w:r>
      <w:r w:rsidR="002F32D4" w:rsidRPr="00892D90">
        <w:rPr>
          <w:rFonts w:ascii="Times New Roman" w:hAnsi="Times New Roman"/>
          <w:sz w:val="20"/>
          <w:szCs w:val="20"/>
        </w:rPr>
        <w:t>JURÍDICA</w:t>
      </w:r>
      <w:r w:rsidRPr="00892D90">
        <w:rPr>
          <w:rStyle w:val="Refdenotaalpie"/>
          <w:rFonts w:ascii="Times New Roman" w:hAnsi="Times New Roman"/>
          <w:sz w:val="20"/>
          <w:szCs w:val="20"/>
        </w:rPr>
        <w:footnoteReference w:id="6"/>
      </w:r>
      <w:r w:rsidRPr="00892D90">
        <w:rPr>
          <w:rFonts w:ascii="Times New Roman" w:hAnsi="Times New Roman"/>
          <w:sz w:val="20"/>
          <w:szCs w:val="20"/>
        </w:rPr>
        <w:t>. Funciones:</w:t>
      </w:r>
    </w:p>
    <w:p w:rsidR="00C31769" w:rsidRPr="00FE4826" w:rsidRDefault="00C31769" w:rsidP="005C3A43">
      <w:pPr>
        <w:numPr>
          <w:ilvl w:val="0"/>
          <w:numId w:val="11"/>
        </w:numPr>
        <w:spacing w:after="0" w:line="240" w:lineRule="auto"/>
        <w:ind w:left="426" w:hanging="426"/>
        <w:contextualSpacing/>
        <w:jc w:val="both"/>
        <w:rPr>
          <w:rFonts w:ascii="Times New Roman" w:eastAsia="Arial" w:hAnsi="Times New Roman"/>
          <w:sz w:val="20"/>
          <w:szCs w:val="20"/>
        </w:rPr>
      </w:pPr>
      <w:r w:rsidRPr="00FE4826">
        <w:rPr>
          <w:rFonts w:ascii="Times New Roman" w:eastAsia="Arial" w:hAnsi="Times New Roman"/>
          <w:sz w:val="20"/>
          <w:szCs w:val="20"/>
        </w:rPr>
        <w:t xml:space="preserve">Asesorar y colaborar con las distintas dependencias en la toma de decisiones de carácter jurídico relacionas con las Funciones propias de </w:t>
      </w:r>
      <w:r w:rsidR="00FB2258">
        <w:rPr>
          <w:rFonts w:ascii="Times New Roman" w:eastAsia="Arial" w:hAnsi="Times New Roman"/>
          <w:sz w:val="20"/>
          <w:szCs w:val="20"/>
        </w:rPr>
        <w:t>IDIPRON</w:t>
      </w:r>
      <w:r w:rsidRPr="00FE4826">
        <w:rPr>
          <w:rFonts w:ascii="Times New Roman" w:eastAsia="Arial" w:hAnsi="Times New Roman"/>
          <w:sz w:val="20"/>
          <w:szCs w:val="20"/>
        </w:rPr>
        <w:t>.</w:t>
      </w:r>
    </w:p>
    <w:p w:rsidR="00C31769" w:rsidRPr="00FE4826" w:rsidRDefault="00C31769" w:rsidP="005C3A43">
      <w:pPr>
        <w:numPr>
          <w:ilvl w:val="0"/>
          <w:numId w:val="11"/>
        </w:numPr>
        <w:spacing w:after="0" w:line="240" w:lineRule="auto"/>
        <w:ind w:left="426" w:hanging="426"/>
        <w:contextualSpacing/>
        <w:jc w:val="both"/>
        <w:rPr>
          <w:rFonts w:ascii="Times New Roman" w:eastAsia="Arial" w:hAnsi="Times New Roman"/>
          <w:sz w:val="20"/>
          <w:szCs w:val="20"/>
        </w:rPr>
      </w:pPr>
      <w:r w:rsidRPr="00FE4826">
        <w:rPr>
          <w:rFonts w:ascii="Times New Roman" w:eastAsia="Arial" w:hAnsi="Times New Roman"/>
          <w:sz w:val="20"/>
          <w:szCs w:val="20"/>
        </w:rPr>
        <w:t>Planear, dirigir y evaluar la elaboración de actos administrativos emanados de la Dirección General, así como los proyectos de acuerdo o decreto que deban ser presentados ante autoridades competentes.</w:t>
      </w:r>
    </w:p>
    <w:p w:rsidR="00C31769" w:rsidRPr="00FE4826" w:rsidRDefault="00C31769" w:rsidP="005C3A43">
      <w:pPr>
        <w:numPr>
          <w:ilvl w:val="0"/>
          <w:numId w:val="11"/>
        </w:numPr>
        <w:spacing w:after="0" w:line="240" w:lineRule="auto"/>
        <w:ind w:left="426" w:hanging="426"/>
        <w:contextualSpacing/>
        <w:jc w:val="both"/>
        <w:rPr>
          <w:rFonts w:ascii="Times New Roman" w:eastAsia="Arial" w:hAnsi="Times New Roman"/>
          <w:sz w:val="20"/>
          <w:szCs w:val="20"/>
        </w:rPr>
      </w:pPr>
      <w:r w:rsidRPr="00FE4826">
        <w:rPr>
          <w:rFonts w:ascii="Times New Roman" w:eastAsia="Arial" w:hAnsi="Times New Roman"/>
          <w:sz w:val="20"/>
          <w:szCs w:val="20"/>
        </w:rPr>
        <w:t>Efectuar análisis, estudios y emitir conceptos sobre asuntos jurídicos, consultas y peticiones formuladas por la comunidad, personas jurídicas y dependencias de</w:t>
      </w:r>
      <w:r w:rsidR="00FB2258">
        <w:rPr>
          <w:rFonts w:ascii="Times New Roman" w:eastAsia="Arial" w:hAnsi="Times New Roman"/>
          <w:sz w:val="20"/>
          <w:szCs w:val="20"/>
        </w:rPr>
        <w:t xml:space="preserve"> IDIPRON</w:t>
      </w:r>
      <w:r w:rsidRPr="00FE4826">
        <w:rPr>
          <w:rFonts w:ascii="Times New Roman" w:eastAsia="Arial" w:hAnsi="Times New Roman"/>
          <w:sz w:val="20"/>
          <w:szCs w:val="20"/>
        </w:rPr>
        <w:t>.</w:t>
      </w:r>
    </w:p>
    <w:p w:rsidR="00C31769" w:rsidRPr="00FE4826" w:rsidRDefault="00C31769" w:rsidP="005C3A43">
      <w:pPr>
        <w:numPr>
          <w:ilvl w:val="0"/>
          <w:numId w:val="11"/>
        </w:numPr>
        <w:spacing w:after="0" w:line="240" w:lineRule="auto"/>
        <w:ind w:left="426" w:hanging="426"/>
        <w:contextualSpacing/>
        <w:jc w:val="both"/>
        <w:rPr>
          <w:rFonts w:ascii="Times New Roman" w:eastAsia="Arial" w:hAnsi="Times New Roman"/>
          <w:sz w:val="20"/>
          <w:szCs w:val="20"/>
        </w:rPr>
      </w:pPr>
      <w:r w:rsidRPr="00FE4826">
        <w:rPr>
          <w:rFonts w:ascii="Times New Roman" w:eastAsia="Arial" w:hAnsi="Times New Roman"/>
          <w:sz w:val="20"/>
          <w:szCs w:val="20"/>
        </w:rPr>
        <w:t>Dirigir el proceso de contratación administrativa del Instituto, participando en los diferentes procesos de licitación, concursos y solicitudes de oferta de servicios y bienes, que culminen con la celebración de contratos que deba suscribir el Director.</w:t>
      </w:r>
    </w:p>
    <w:p w:rsidR="00C31769" w:rsidRPr="00FE4826" w:rsidRDefault="00C31769" w:rsidP="005C3A43">
      <w:pPr>
        <w:numPr>
          <w:ilvl w:val="0"/>
          <w:numId w:val="11"/>
        </w:numPr>
        <w:spacing w:after="0" w:line="240" w:lineRule="auto"/>
        <w:ind w:left="426" w:hanging="426"/>
        <w:contextualSpacing/>
        <w:jc w:val="both"/>
        <w:rPr>
          <w:rFonts w:ascii="Times New Roman" w:eastAsia="Arial" w:hAnsi="Times New Roman"/>
          <w:sz w:val="20"/>
          <w:szCs w:val="20"/>
        </w:rPr>
      </w:pPr>
      <w:r w:rsidRPr="00FE4826">
        <w:rPr>
          <w:rFonts w:ascii="Times New Roman" w:eastAsia="Arial" w:hAnsi="Times New Roman"/>
          <w:sz w:val="20"/>
          <w:szCs w:val="20"/>
        </w:rPr>
        <w:t>Proyectar las respuestas a las peticiones en materia de contratación.</w:t>
      </w:r>
    </w:p>
    <w:p w:rsidR="00C31769" w:rsidRPr="00FE4826" w:rsidRDefault="000353E9" w:rsidP="005C3A43">
      <w:pPr>
        <w:numPr>
          <w:ilvl w:val="0"/>
          <w:numId w:val="11"/>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Traslado función Acuerdo 002 de 2010</w:t>
      </w:r>
      <w:r>
        <w:rPr>
          <w:rStyle w:val="Refdenotaalpie"/>
          <w:rFonts w:ascii="Times New Roman" w:eastAsia="Arial" w:hAnsi="Times New Roman"/>
          <w:sz w:val="20"/>
          <w:szCs w:val="20"/>
        </w:rPr>
        <w:footnoteReference w:id="7"/>
      </w:r>
    </w:p>
    <w:p w:rsidR="00C31769" w:rsidRPr="00FE4826" w:rsidRDefault="00C31769" w:rsidP="005C3A43">
      <w:pPr>
        <w:numPr>
          <w:ilvl w:val="0"/>
          <w:numId w:val="11"/>
        </w:numPr>
        <w:spacing w:after="0" w:line="240" w:lineRule="auto"/>
        <w:ind w:left="426" w:hanging="426"/>
        <w:contextualSpacing/>
        <w:jc w:val="both"/>
        <w:rPr>
          <w:rFonts w:ascii="Times New Roman" w:eastAsia="Arial" w:hAnsi="Times New Roman"/>
          <w:sz w:val="20"/>
          <w:szCs w:val="20"/>
        </w:rPr>
      </w:pPr>
      <w:r w:rsidRPr="00FE4826">
        <w:rPr>
          <w:rFonts w:ascii="Times New Roman" w:eastAsia="Arial" w:hAnsi="Times New Roman"/>
          <w:sz w:val="20"/>
          <w:szCs w:val="20"/>
        </w:rPr>
        <w:t>Proyectar las providencias que resuelven recursos de reposición, apelación o revocatoria directa de los actos administrativos.</w:t>
      </w:r>
    </w:p>
    <w:p w:rsidR="00C31769" w:rsidRPr="00FE4826" w:rsidRDefault="00C31769" w:rsidP="005C3A43">
      <w:pPr>
        <w:numPr>
          <w:ilvl w:val="0"/>
          <w:numId w:val="11"/>
        </w:numPr>
        <w:spacing w:after="0" w:line="240" w:lineRule="auto"/>
        <w:ind w:left="426" w:hanging="426"/>
        <w:contextualSpacing/>
        <w:jc w:val="both"/>
        <w:rPr>
          <w:rFonts w:ascii="Times New Roman" w:eastAsia="Arial" w:hAnsi="Times New Roman"/>
          <w:sz w:val="20"/>
          <w:szCs w:val="20"/>
        </w:rPr>
      </w:pPr>
      <w:r w:rsidRPr="00FE4826">
        <w:rPr>
          <w:rFonts w:ascii="Times New Roman" w:eastAsia="Arial" w:hAnsi="Times New Roman"/>
          <w:sz w:val="20"/>
          <w:szCs w:val="20"/>
        </w:rPr>
        <w:t xml:space="preserve">Representar, por mandato, del Director, al </w:t>
      </w:r>
      <w:r w:rsidR="00290913">
        <w:rPr>
          <w:rFonts w:ascii="Times New Roman" w:eastAsia="Arial" w:hAnsi="Times New Roman"/>
          <w:sz w:val="20"/>
          <w:szCs w:val="20"/>
        </w:rPr>
        <w:t>IDIPRON</w:t>
      </w:r>
      <w:r w:rsidRPr="00FE4826">
        <w:rPr>
          <w:rFonts w:ascii="Times New Roman" w:eastAsia="Arial" w:hAnsi="Times New Roman"/>
          <w:sz w:val="20"/>
          <w:szCs w:val="20"/>
        </w:rPr>
        <w:t xml:space="preserve"> en procesos judiciales, diligencias de conciliación judicial y prejudicial y en las demás actuaciones contenciosas ante las autoridades respectivas.</w:t>
      </w:r>
    </w:p>
    <w:p w:rsidR="00C31769" w:rsidRPr="00FE4826" w:rsidRDefault="00C31769" w:rsidP="005C3A43">
      <w:pPr>
        <w:numPr>
          <w:ilvl w:val="0"/>
          <w:numId w:val="11"/>
        </w:numPr>
        <w:spacing w:after="0" w:line="240" w:lineRule="auto"/>
        <w:ind w:left="426" w:hanging="426"/>
        <w:contextualSpacing/>
        <w:jc w:val="both"/>
        <w:rPr>
          <w:rFonts w:ascii="Times New Roman" w:eastAsia="Arial" w:hAnsi="Times New Roman"/>
          <w:sz w:val="20"/>
          <w:szCs w:val="20"/>
        </w:rPr>
      </w:pPr>
      <w:r w:rsidRPr="00FE4826">
        <w:rPr>
          <w:rFonts w:ascii="Times New Roman" w:eastAsia="Arial" w:hAnsi="Times New Roman"/>
          <w:sz w:val="20"/>
          <w:szCs w:val="20"/>
        </w:rPr>
        <w:t>Las demás Funciones que le asigne el Jefe Inmediato de acuerdo con la naturaleza del cargo.</w:t>
      </w:r>
    </w:p>
    <w:p w:rsidR="00C31769" w:rsidRPr="00892D90" w:rsidRDefault="00C31769" w:rsidP="00C31769">
      <w:pPr>
        <w:pStyle w:val="NormalWeb"/>
        <w:spacing w:before="0" w:beforeAutospacing="0" w:after="0" w:afterAutospacing="0"/>
        <w:jc w:val="both"/>
        <w:rPr>
          <w:rFonts w:ascii="Times New Roman" w:hAnsi="Times New Roman"/>
          <w:sz w:val="20"/>
          <w:szCs w:val="20"/>
        </w:rPr>
      </w:pPr>
    </w:p>
    <w:p w:rsidR="00C31769" w:rsidRPr="00892D90" w:rsidRDefault="002F32D4" w:rsidP="00C31769">
      <w:pPr>
        <w:spacing w:after="0" w:line="240" w:lineRule="auto"/>
        <w:jc w:val="both"/>
        <w:rPr>
          <w:rFonts w:ascii="Times New Roman" w:hAnsi="Times New Roman"/>
          <w:sz w:val="20"/>
          <w:szCs w:val="20"/>
        </w:rPr>
      </w:pPr>
      <w:r w:rsidRPr="00892D90">
        <w:rPr>
          <w:rFonts w:ascii="Times New Roman" w:hAnsi="Times New Roman"/>
          <w:sz w:val="20"/>
          <w:szCs w:val="20"/>
        </w:rPr>
        <w:t>ÁREA</w:t>
      </w:r>
      <w:r w:rsidR="00C31769" w:rsidRPr="00892D90">
        <w:rPr>
          <w:rFonts w:ascii="Times New Roman" w:hAnsi="Times New Roman"/>
          <w:sz w:val="20"/>
          <w:szCs w:val="20"/>
        </w:rPr>
        <w:t xml:space="preserve"> DE TRABAJO DE </w:t>
      </w:r>
      <w:r w:rsidRPr="00892D90">
        <w:rPr>
          <w:rFonts w:ascii="Times New Roman" w:hAnsi="Times New Roman"/>
          <w:sz w:val="20"/>
          <w:szCs w:val="20"/>
        </w:rPr>
        <w:t>CONTRATACIÓN</w:t>
      </w:r>
      <w:r w:rsidR="00C31769" w:rsidRPr="00892D90">
        <w:rPr>
          <w:rStyle w:val="Refdenotaalpie"/>
          <w:rFonts w:ascii="Times New Roman" w:hAnsi="Times New Roman"/>
          <w:b/>
          <w:sz w:val="20"/>
          <w:szCs w:val="20"/>
        </w:rPr>
        <w:footnoteReference w:id="8"/>
      </w:r>
      <w:r w:rsidR="00C31769" w:rsidRPr="00892D90">
        <w:rPr>
          <w:rFonts w:ascii="Times New Roman" w:hAnsi="Times New Roman"/>
          <w:sz w:val="20"/>
          <w:szCs w:val="20"/>
        </w:rPr>
        <w:t xml:space="preserve"> Funciones:</w:t>
      </w:r>
    </w:p>
    <w:p w:rsidR="00C31769" w:rsidRPr="00FE4826" w:rsidRDefault="00C31769" w:rsidP="005C3A43">
      <w:pPr>
        <w:numPr>
          <w:ilvl w:val="0"/>
          <w:numId w:val="12"/>
        </w:numPr>
        <w:spacing w:after="0" w:line="240" w:lineRule="auto"/>
        <w:ind w:left="426" w:hanging="426"/>
        <w:contextualSpacing/>
        <w:jc w:val="both"/>
        <w:rPr>
          <w:rFonts w:ascii="Times New Roman" w:eastAsia="Arial" w:hAnsi="Times New Roman"/>
          <w:sz w:val="20"/>
          <w:szCs w:val="20"/>
        </w:rPr>
      </w:pPr>
      <w:r w:rsidRPr="00FE4826">
        <w:rPr>
          <w:rFonts w:ascii="Times New Roman" w:eastAsia="Arial" w:hAnsi="Times New Roman"/>
          <w:sz w:val="20"/>
          <w:szCs w:val="20"/>
        </w:rPr>
        <w:t>Coordinar y adelantar los procesos de contratación que se tramiten para el funcionamiento y desarrollo de actividades, proyectos y programas propios de la entidad, en sus etapas precontractual, contractual y post contractual.</w:t>
      </w:r>
    </w:p>
    <w:p w:rsidR="00C31769" w:rsidRPr="00FE4826" w:rsidRDefault="00C31769" w:rsidP="005C3A43">
      <w:pPr>
        <w:numPr>
          <w:ilvl w:val="0"/>
          <w:numId w:val="12"/>
        </w:numPr>
        <w:spacing w:after="0" w:line="240" w:lineRule="auto"/>
        <w:ind w:left="426" w:hanging="426"/>
        <w:contextualSpacing/>
        <w:jc w:val="both"/>
        <w:rPr>
          <w:rFonts w:ascii="Times New Roman" w:eastAsia="Arial" w:hAnsi="Times New Roman"/>
          <w:sz w:val="20"/>
          <w:szCs w:val="20"/>
        </w:rPr>
      </w:pPr>
      <w:r w:rsidRPr="00FE4826">
        <w:rPr>
          <w:rFonts w:ascii="Times New Roman" w:eastAsia="Arial" w:hAnsi="Times New Roman"/>
          <w:sz w:val="20"/>
          <w:szCs w:val="20"/>
        </w:rPr>
        <w:t xml:space="preserve">Responder por la actualización en el sistema de información previsto para diligenciar, publicitar, registrar y hacer seguimiento de todos los procesos contractuales que adelante el </w:t>
      </w:r>
      <w:r w:rsidR="00290913">
        <w:rPr>
          <w:rFonts w:ascii="Times New Roman" w:eastAsia="Arial" w:hAnsi="Times New Roman"/>
          <w:sz w:val="20"/>
          <w:szCs w:val="20"/>
        </w:rPr>
        <w:t>IDIPRON</w:t>
      </w:r>
      <w:r w:rsidRPr="00FE4826">
        <w:rPr>
          <w:rFonts w:ascii="Times New Roman" w:eastAsia="Arial" w:hAnsi="Times New Roman"/>
          <w:sz w:val="20"/>
          <w:szCs w:val="20"/>
        </w:rPr>
        <w:t>.</w:t>
      </w:r>
    </w:p>
    <w:p w:rsidR="00C31769" w:rsidRPr="00FE4826" w:rsidRDefault="00C31769" w:rsidP="005C3A43">
      <w:pPr>
        <w:numPr>
          <w:ilvl w:val="0"/>
          <w:numId w:val="12"/>
        </w:numPr>
        <w:spacing w:after="0" w:line="240" w:lineRule="auto"/>
        <w:ind w:left="426" w:hanging="426"/>
        <w:contextualSpacing/>
        <w:jc w:val="both"/>
        <w:rPr>
          <w:rFonts w:ascii="Times New Roman" w:eastAsia="Arial" w:hAnsi="Times New Roman"/>
          <w:sz w:val="20"/>
          <w:szCs w:val="20"/>
        </w:rPr>
      </w:pPr>
      <w:r w:rsidRPr="00FE4826">
        <w:rPr>
          <w:rFonts w:ascii="Times New Roman" w:eastAsia="Arial" w:hAnsi="Times New Roman"/>
          <w:sz w:val="20"/>
          <w:szCs w:val="20"/>
        </w:rPr>
        <w:t xml:space="preserve">Proyectar respuesta a las peticiones que en relación con los procedimientos de celebración, ejecución y liquidación de contratos formulen las diferentes dependencias del </w:t>
      </w:r>
      <w:r w:rsidR="00290913">
        <w:rPr>
          <w:rFonts w:ascii="Times New Roman" w:eastAsia="Arial" w:hAnsi="Times New Roman"/>
          <w:sz w:val="20"/>
          <w:szCs w:val="20"/>
        </w:rPr>
        <w:t>IDIPRON</w:t>
      </w:r>
      <w:r w:rsidRPr="00FE4826">
        <w:rPr>
          <w:rFonts w:ascii="Times New Roman" w:eastAsia="Arial" w:hAnsi="Times New Roman"/>
          <w:sz w:val="20"/>
          <w:szCs w:val="20"/>
        </w:rPr>
        <w:t>, los particulares y los organismos y entidades distritales.</w:t>
      </w:r>
    </w:p>
    <w:p w:rsidR="00C31769" w:rsidRPr="00FE4826" w:rsidRDefault="00C31769" w:rsidP="005C3A43">
      <w:pPr>
        <w:numPr>
          <w:ilvl w:val="0"/>
          <w:numId w:val="12"/>
        </w:numPr>
        <w:spacing w:after="0" w:line="240" w:lineRule="auto"/>
        <w:ind w:left="426" w:hanging="426"/>
        <w:contextualSpacing/>
        <w:jc w:val="both"/>
        <w:rPr>
          <w:rFonts w:ascii="Times New Roman" w:eastAsia="Arial" w:hAnsi="Times New Roman"/>
          <w:sz w:val="20"/>
          <w:szCs w:val="20"/>
        </w:rPr>
      </w:pPr>
      <w:r w:rsidRPr="00FE4826">
        <w:rPr>
          <w:rFonts w:ascii="Times New Roman" w:eastAsia="Arial" w:hAnsi="Times New Roman"/>
          <w:sz w:val="20"/>
          <w:szCs w:val="20"/>
        </w:rPr>
        <w:t xml:space="preserve">Velar por </w:t>
      </w:r>
      <w:r w:rsidR="00795AE0" w:rsidRPr="00FE4826">
        <w:rPr>
          <w:rFonts w:ascii="Times New Roman" w:eastAsia="Arial" w:hAnsi="Times New Roman"/>
          <w:sz w:val="20"/>
          <w:szCs w:val="20"/>
        </w:rPr>
        <w:t>que,</w:t>
      </w:r>
      <w:r w:rsidRPr="00FE4826">
        <w:rPr>
          <w:rFonts w:ascii="Times New Roman" w:eastAsia="Arial" w:hAnsi="Times New Roman"/>
          <w:sz w:val="20"/>
          <w:szCs w:val="20"/>
        </w:rPr>
        <w:t xml:space="preserve"> en el</w:t>
      </w:r>
      <w:r w:rsidR="00FB2258">
        <w:rPr>
          <w:rFonts w:ascii="Times New Roman" w:eastAsia="Arial" w:hAnsi="Times New Roman"/>
          <w:sz w:val="20"/>
          <w:szCs w:val="20"/>
        </w:rPr>
        <w:t xml:space="preserve"> IDIPRON</w:t>
      </w:r>
      <w:r w:rsidRPr="00FE4826">
        <w:rPr>
          <w:rFonts w:ascii="Times New Roman" w:eastAsia="Arial" w:hAnsi="Times New Roman"/>
          <w:sz w:val="20"/>
          <w:szCs w:val="20"/>
        </w:rPr>
        <w:t>, se dé cumplimiento a la aplicación del Estatuto General para la contratación Pública, sus demás normas concordantes y reglamentarias.</w:t>
      </w:r>
    </w:p>
    <w:p w:rsidR="00C31769" w:rsidRPr="00FE4826" w:rsidRDefault="00C31769" w:rsidP="005C3A43">
      <w:pPr>
        <w:numPr>
          <w:ilvl w:val="0"/>
          <w:numId w:val="12"/>
        </w:numPr>
        <w:spacing w:after="0" w:line="240" w:lineRule="auto"/>
        <w:ind w:left="426" w:hanging="426"/>
        <w:contextualSpacing/>
        <w:jc w:val="both"/>
        <w:rPr>
          <w:rFonts w:ascii="Times New Roman" w:eastAsia="Arial" w:hAnsi="Times New Roman"/>
          <w:sz w:val="20"/>
          <w:szCs w:val="20"/>
        </w:rPr>
      </w:pPr>
      <w:r w:rsidRPr="00FE4826">
        <w:rPr>
          <w:rFonts w:ascii="Times New Roman" w:eastAsia="Arial" w:hAnsi="Times New Roman"/>
          <w:sz w:val="20"/>
          <w:szCs w:val="20"/>
        </w:rPr>
        <w:t xml:space="preserve">Proyectar los ajustes al Manual de Contratación y Manual de Interventoría del </w:t>
      </w:r>
      <w:r w:rsidR="00290913">
        <w:rPr>
          <w:rFonts w:ascii="Times New Roman" w:eastAsia="Arial" w:hAnsi="Times New Roman"/>
          <w:sz w:val="20"/>
          <w:szCs w:val="20"/>
        </w:rPr>
        <w:t>IDIPRON</w:t>
      </w:r>
      <w:r w:rsidRPr="00FE4826">
        <w:rPr>
          <w:rFonts w:ascii="Times New Roman" w:eastAsia="Arial" w:hAnsi="Times New Roman"/>
          <w:sz w:val="20"/>
          <w:szCs w:val="20"/>
        </w:rPr>
        <w:t xml:space="preserve"> de acuerdo con la normatividad vigente.</w:t>
      </w:r>
    </w:p>
    <w:p w:rsidR="00C31769" w:rsidRPr="00FE4826" w:rsidRDefault="00C31769" w:rsidP="005C3A43">
      <w:pPr>
        <w:numPr>
          <w:ilvl w:val="0"/>
          <w:numId w:val="12"/>
        </w:numPr>
        <w:spacing w:after="0" w:line="240" w:lineRule="auto"/>
        <w:ind w:left="426" w:hanging="426"/>
        <w:contextualSpacing/>
        <w:jc w:val="both"/>
        <w:rPr>
          <w:rFonts w:ascii="Times New Roman" w:eastAsia="Arial" w:hAnsi="Times New Roman"/>
          <w:sz w:val="20"/>
          <w:szCs w:val="20"/>
        </w:rPr>
      </w:pPr>
      <w:r w:rsidRPr="00FE4826">
        <w:rPr>
          <w:rFonts w:ascii="Times New Roman" w:eastAsia="Arial" w:hAnsi="Times New Roman"/>
          <w:sz w:val="20"/>
          <w:szCs w:val="20"/>
        </w:rPr>
        <w:t>Elaboración anual del Plan de Contratación del</w:t>
      </w:r>
      <w:r w:rsidR="00290913">
        <w:rPr>
          <w:rFonts w:ascii="Times New Roman" w:eastAsia="Arial" w:hAnsi="Times New Roman"/>
          <w:sz w:val="20"/>
          <w:szCs w:val="20"/>
        </w:rPr>
        <w:t xml:space="preserve"> IDIPRON</w:t>
      </w:r>
      <w:r w:rsidRPr="00FE4826">
        <w:rPr>
          <w:rFonts w:ascii="Times New Roman" w:eastAsia="Arial" w:hAnsi="Times New Roman"/>
          <w:sz w:val="20"/>
          <w:szCs w:val="20"/>
        </w:rPr>
        <w:t>.</w:t>
      </w:r>
    </w:p>
    <w:p w:rsidR="00C31769" w:rsidRPr="00FE4826" w:rsidRDefault="00C31769" w:rsidP="005C3A43">
      <w:pPr>
        <w:numPr>
          <w:ilvl w:val="0"/>
          <w:numId w:val="12"/>
        </w:numPr>
        <w:spacing w:after="0" w:line="240" w:lineRule="auto"/>
        <w:ind w:left="426" w:hanging="426"/>
        <w:contextualSpacing/>
        <w:jc w:val="both"/>
        <w:rPr>
          <w:rFonts w:ascii="Times New Roman" w:eastAsia="Arial" w:hAnsi="Times New Roman"/>
          <w:sz w:val="20"/>
          <w:szCs w:val="20"/>
        </w:rPr>
      </w:pPr>
      <w:r w:rsidRPr="00FE4826">
        <w:rPr>
          <w:rFonts w:ascii="Times New Roman" w:eastAsia="Arial" w:hAnsi="Times New Roman"/>
          <w:sz w:val="20"/>
          <w:szCs w:val="20"/>
        </w:rPr>
        <w:lastRenderedPageBreak/>
        <w:t>Realizar seguimiento a la ejecución del plan de compras, expedido por la Subdirección Administrativa y Financiera, en conjunto con dicha dependencia y propender para que se cumpla en la vigencia.</w:t>
      </w:r>
    </w:p>
    <w:p w:rsidR="00FE4826" w:rsidRDefault="00C31769" w:rsidP="005C3A43">
      <w:pPr>
        <w:numPr>
          <w:ilvl w:val="0"/>
          <w:numId w:val="12"/>
        </w:numPr>
        <w:spacing w:after="0" w:line="240" w:lineRule="auto"/>
        <w:ind w:left="426" w:hanging="426"/>
        <w:contextualSpacing/>
        <w:jc w:val="both"/>
        <w:rPr>
          <w:rFonts w:ascii="Times New Roman" w:eastAsia="Arial" w:hAnsi="Times New Roman"/>
          <w:sz w:val="20"/>
          <w:szCs w:val="20"/>
        </w:rPr>
      </w:pPr>
      <w:r w:rsidRPr="00FE4826">
        <w:rPr>
          <w:rFonts w:ascii="Times New Roman" w:eastAsia="Arial" w:hAnsi="Times New Roman"/>
          <w:sz w:val="20"/>
          <w:szCs w:val="20"/>
        </w:rPr>
        <w:t>Elaborar los pre pliegos y pliegos de condiciones definitivos, en concordancia con los estudios previos que para cada efecto elaboren y aprueben las áreas interesadas en adelantar la respectiva contratación</w:t>
      </w:r>
    </w:p>
    <w:p w:rsidR="00C31769" w:rsidRPr="00FE4826" w:rsidRDefault="00C31769" w:rsidP="005C3A43">
      <w:pPr>
        <w:numPr>
          <w:ilvl w:val="0"/>
          <w:numId w:val="12"/>
        </w:numPr>
        <w:spacing w:after="0" w:line="240" w:lineRule="auto"/>
        <w:ind w:left="426" w:hanging="426"/>
        <w:contextualSpacing/>
        <w:jc w:val="both"/>
        <w:rPr>
          <w:rFonts w:ascii="Times New Roman" w:eastAsia="Arial" w:hAnsi="Times New Roman"/>
          <w:sz w:val="20"/>
          <w:szCs w:val="20"/>
        </w:rPr>
      </w:pPr>
      <w:r w:rsidRPr="00FE4826">
        <w:rPr>
          <w:rFonts w:ascii="Times New Roman" w:eastAsia="Arial" w:hAnsi="Times New Roman"/>
          <w:sz w:val="20"/>
          <w:szCs w:val="20"/>
        </w:rPr>
        <w:t>Verificar que las garantías establecidas en los estudios previos, correspondan con el tipo de contrato y el bien o servicio a adquirir y que procuren la mitigación de los riesgos que se pueden presentar durante la ejecución del contrato.</w:t>
      </w:r>
    </w:p>
    <w:p w:rsidR="00C31769" w:rsidRPr="00FE4826" w:rsidRDefault="00C31769" w:rsidP="005C3A43">
      <w:pPr>
        <w:numPr>
          <w:ilvl w:val="0"/>
          <w:numId w:val="12"/>
        </w:numPr>
        <w:spacing w:after="0" w:line="240" w:lineRule="auto"/>
        <w:ind w:left="426" w:hanging="426"/>
        <w:contextualSpacing/>
        <w:jc w:val="both"/>
        <w:rPr>
          <w:rFonts w:ascii="Times New Roman" w:eastAsia="Arial" w:hAnsi="Times New Roman"/>
          <w:sz w:val="20"/>
          <w:szCs w:val="20"/>
        </w:rPr>
      </w:pPr>
      <w:r w:rsidRPr="00FE4826">
        <w:rPr>
          <w:rFonts w:ascii="Times New Roman" w:eastAsia="Arial" w:hAnsi="Times New Roman"/>
          <w:sz w:val="20"/>
          <w:szCs w:val="20"/>
        </w:rPr>
        <w:t>Utilizar cualquier mecanismo ágil de información y/o comunicación para que el requiriente proceda a determinar de manera exacta las condiciones del estudio previo o ficha técnica y buscar soluciones efectivas que garanticen la continuidad del trámite.</w:t>
      </w:r>
    </w:p>
    <w:p w:rsidR="00C31769" w:rsidRPr="00FE4826" w:rsidRDefault="00C31769" w:rsidP="005C3A43">
      <w:pPr>
        <w:numPr>
          <w:ilvl w:val="0"/>
          <w:numId w:val="12"/>
        </w:numPr>
        <w:spacing w:after="0" w:line="240" w:lineRule="auto"/>
        <w:ind w:left="426" w:hanging="426"/>
        <w:contextualSpacing/>
        <w:jc w:val="both"/>
        <w:rPr>
          <w:rFonts w:ascii="Times New Roman" w:eastAsia="Arial" w:hAnsi="Times New Roman"/>
          <w:sz w:val="20"/>
          <w:szCs w:val="20"/>
        </w:rPr>
      </w:pPr>
      <w:r w:rsidRPr="00FE4826">
        <w:rPr>
          <w:rFonts w:ascii="Times New Roman" w:eastAsia="Arial" w:hAnsi="Times New Roman"/>
          <w:sz w:val="20"/>
          <w:szCs w:val="20"/>
        </w:rPr>
        <w:t>Verificar que la modalidad de contratación seleccionada sea la apropiada.</w:t>
      </w:r>
    </w:p>
    <w:p w:rsidR="00C31769" w:rsidRPr="00FE4826" w:rsidRDefault="00C31769" w:rsidP="005C3A43">
      <w:pPr>
        <w:numPr>
          <w:ilvl w:val="0"/>
          <w:numId w:val="12"/>
        </w:numPr>
        <w:spacing w:after="0" w:line="240" w:lineRule="auto"/>
        <w:ind w:left="426" w:hanging="426"/>
        <w:contextualSpacing/>
        <w:jc w:val="both"/>
        <w:rPr>
          <w:rFonts w:ascii="Times New Roman" w:eastAsia="Arial" w:hAnsi="Times New Roman"/>
          <w:sz w:val="20"/>
          <w:szCs w:val="20"/>
        </w:rPr>
      </w:pPr>
      <w:r w:rsidRPr="00FE4826">
        <w:rPr>
          <w:rFonts w:ascii="Times New Roman" w:eastAsia="Arial" w:hAnsi="Times New Roman"/>
          <w:sz w:val="20"/>
          <w:szCs w:val="20"/>
        </w:rPr>
        <w:t>Confirmar que las multas y garantías establecida en los estudios previos y su forma de ejecución sean coherentes con el valor de contrato.</w:t>
      </w:r>
    </w:p>
    <w:p w:rsidR="00C31769" w:rsidRPr="00FE4826" w:rsidRDefault="00C31769" w:rsidP="005C3A43">
      <w:pPr>
        <w:numPr>
          <w:ilvl w:val="0"/>
          <w:numId w:val="12"/>
        </w:numPr>
        <w:spacing w:after="0" w:line="240" w:lineRule="auto"/>
        <w:ind w:left="426" w:hanging="426"/>
        <w:contextualSpacing/>
        <w:jc w:val="both"/>
        <w:rPr>
          <w:rFonts w:ascii="Times New Roman" w:eastAsia="Arial" w:hAnsi="Times New Roman"/>
          <w:sz w:val="20"/>
          <w:szCs w:val="20"/>
        </w:rPr>
      </w:pPr>
      <w:r w:rsidRPr="00FE4826">
        <w:rPr>
          <w:rFonts w:ascii="Times New Roman" w:eastAsia="Arial" w:hAnsi="Times New Roman"/>
          <w:sz w:val="20"/>
          <w:szCs w:val="20"/>
        </w:rPr>
        <w:t>Programar de acuerdo a las necesidades y planes la adquisición de bienes y servicios teniendo en cuenta los marcos legales vigentes.</w:t>
      </w:r>
    </w:p>
    <w:p w:rsidR="00C31769" w:rsidRPr="00FE4826" w:rsidRDefault="00C31769" w:rsidP="005C3A43">
      <w:pPr>
        <w:numPr>
          <w:ilvl w:val="0"/>
          <w:numId w:val="12"/>
        </w:numPr>
        <w:spacing w:after="0" w:line="240" w:lineRule="auto"/>
        <w:ind w:left="426" w:hanging="426"/>
        <w:contextualSpacing/>
        <w:jc w:val="both"/>
        <w:rPr>
          <w:rFonts w:ascii="Times New Roman" w:eastAsia="Arial" w:hAnsi="Times New Roman"/>
          <w:sz w:val="20"/>
          <w:szCs w:val="20"/>
        </w:rPr>
      </w:pPr>
      <w:r w:rsidRPr="00FE4826">
        <w:rPr>
          <w:rFonts w:ascii="Times New Roman" w:eastAsia="Arial" w:hAnsi="Times New Roman"/>
          <w:sz w:val="20"/>
          <w:szCs w:val="20"/>
        </w:rPr>
        <w:t>Manejar la base de datos de proveedores que garanticen las adquisiciones de bienes como de servicios en las mejores condiciones como calidad, oportunidad, oferta económica etc., a través de una buena selección.</w:t>
      </w:r>
    </w:p>
    <w:p w:rsidR="00C31769" w:rsidRDefault="00C31769" w:rsidP="005C3A43">
      <w:pPr>
        <w:numPr>
          <w:ilvl w:val="0"/>
          <w:numId w:val="12"/>
        </w:numPr>
        <w:spacing w:after="0" w:line="240" w:lineRule="auto"/>
        <w:ind w:left="426" w:hanging="426"/>
        <w:contextualSpacing/>
        <w:jc w:val="both"/>
        <w:rPr>
          <w:rFonts w:ascii="Times New Roman" w:eastAsia="Arial" w:hAnsi="Times New Roman"/>
          <w:sz w:val="20"/>
          <w:szCs w:val="20"/>
        </w:rPr>
      </w:pPr>
      <w:r w:rsidRPr="00FE4826">
        <w:rPr>
          <w:rFonts w:ascii="Times New Roman" w:eastAsia="Arial" w:hAnsi="Times New Roman"/>
          <w:sz w:val="20"/>
          <w:szCs w:val="20"/>
        </w:rPr>
        <w:t>Presentar los informes a autoridades de vigilancia y control tanto internos como externos.</w:t>
      </w:r>
    </w:p>
    <w:p w:rsidR="00927F80" w:rsidRDefault="00927F80" w:rsidP="00927F80">
      <w:pPr>
        <w:spacing w:after="0" w:line="240" w:lineRule="auto"/>
        <w:contextualSpacing/>
        <w:jc w:val="both"/>
        <w:rPr>
          <w:rFonts w:ascii="Times New Roman" w:eastAsia="Arial" w:hAnsi="Times New Roman"/>
          <w:sz w:val="20"/>
          <w:szCs w:val="20"/>
        </w:rPr>
      </w:pPr>
    </w:p>
    <w:p w:rsidR="00927F80" w:rsidRDefault="00927F80" w:rsidP="00927F80">
      <w:pPr>
        <w:spacing w:after="0" w:line="240" w:lineRule="auto"/>
        <w:contextualSpacing/>
        <w:jc w:val="both"/>
        <w:rPr>
          <w:rFonts w:ascii="Times New Roman" w:eastAsia="Arial" w:hAnsi="Times New Roman"/>
          <w:sz w:val="20"/>
          <w:szCs w:val="20"/>
        </w:rPr>
      </w:pPr>
    </w:p>
    <w:p w:rsidR="00927F80" w:rsidRDefault="002F32D4" w:rsidP="00927F80">
      <w:pPr>
        <w:spacing w:after="0" w:line="240" w:lineRule="auto"/>
        <w:contextualSpacing/>
        <w:jc w:val="both"/>
        <w:rPr>
          <w:rFonts w:ascii="Times New Roman" w:eastAsia="Arial" w:hAnsi="Times New Roman"/>
          <w:sz w:val="20"/>
          <w:szCs w:val="20"/>
        </w:rPr>
      </w:pPr>
      <w:r>
        <w:rPr>
          <w:rFonts w:ascii="Times New Roman" w:eastAsia="Arial" w:hAnsi="Times New Roman"/>
          <w:sz w:val="20"/>
          <w:szCs w:val="20"/>
        </w:rPr>
        <w:t>ÁREA</w:t>
      </w:r>
      <w:r w:rsidR="00927F80">
        <w:rPr>
          <w:rFonts w:ascii="Times New Roman" w:eastAsia="Arial" w:hAnsi="Times New Roman"/>
          <w:sz w:val="20"/>
          <w:szCs w:val="20"/>
        </w:rPr>
        <w:t xml:space="preserve"> D</w:t>
      </w:r>
      <w:r w:rsidR="00346000">
        <w:rPr>
          <w:rFonts w:ascii="Times New Roman" w:eastAsia="Arial" w:hAnsi="Times New Roman"/>
          <w:sz w:val="20"/>
          <w:szCs w:val="20"/>
        </w:rPr>
        <w:t xml:space="preserve">E TRABAJO DE </w:t>
      </w:r>
      <w:r>
        <w:rPr>
          <w:rFonts w:ascii="Times New Roman" w:eastAsia="Arial" w:hAnsi="Times New Roman"/>
          <w:sz w:val="20"/>
          <w:szCs w:val="20"/>
        </w:rPr>
        <w:t>REPRESENTACIÓN</w:t>
      </w:r>
      <w:r w:rsidR="00346000">
        <w:rPr>
          <w:rFonts w:ascii="Times New Roman" w:eastAsia="Arial" w:hAnsi="Times New Roman"/>
          <w:sz w:val="20"/>
          <w:szCs w:val="20"/>
        </w:rPr>
        <w:t xml:space="preserve"> JUDICI</w:t>
      </w:r>
      <w:r w:rsidR="00927F80">
        <w:rPr>
          <w:rFonts w:ascii="Times New Roman" w:eastAsia="Arial" w:hAnsi="Times New Roman"/>
          <w:sz w:val="20"/>
          <w:szCs w:val="20"/>
        </w:rPr>
        <w:t>AL Y ASUNTOS LEGALES</w:t>
      </w:r>
      <w:r w:rsidR="00927F80">
        <w:rPr>
          <w:rStyle w:val="Refdenotaalpie"/>
          <w:rFonts w:ascii="Times New Roman" w:eastAsia="Arial" w:hAnsi="Times New Roman"/>
          <w:sz w:val="20"/>
          <w:szCs w:val="20"/>
        </w:rPr>
        <w:footnoteReference w:id="9"/>
      </w:r>
      <w:r w:rsidR="00BB48BF">
        <w:rPr>
          <w:rFonts w:ascii="Times New Roman" w:eastAsia="Arial" w:hAnsi="Times New Roman"/>
          <w:sz w:val="20"/>
          <w:szCs w:val="20"/>
        </w:rPr>
        <w:t>. Funciones:</w:t>
      </w:r>
    </w:p>
    <w:p w:rsidR="00BB48BF" w:rsidRDefault="005F1F16" w:rsidP="005C3A43">
      <w:pPr>
        <w:numPr>
          <w:ilvl w:val="0"/>
          <w:numId w:val="13"/>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 xml:space="preserve">Liderar y orientar la </w:t>
      </w:r>
      <w:r w:rsidRPr="005F1F16">
        <w:rPr>
          <w:rFonts w:ascii="Times New Roman" w:eastAsia="Arial" w:hAnsi="Times New Roman"/>
          <w:sz w:val="20"/>
          <w:szCs w:val="20"/>
        </w:rPr>
        <w:t>definición</w:t>
      </w:r>
      <w:r>
        <w:rPr>
          <w:rFonts w:ascii="Times New Roman" w:eastAsia="Arial" w:hAnsi="Times New Roman"/>
          <w:sz w:val="20"/>
          <w:szCs w:val="20"/>
        </w:rPr>
        <w:t xml:space="preserve"> e implementación de las políticas, estrategias, planea y programas para los proyectos de orden legal a cargo del Instituto.</w:t>
      </w:r>
    </w:p>
    <w:p w:rsidR="005F1F16" w:rsidRDefault="005F1F16" w:rsidP="005C3A43">
      <w:pPr>
        <w:numPr>
          <w:ilvl w:val="0"/>
          <w:numId w:val="13"/>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 xml:space="preserve">Emitir conceptos, atender consultas, establecer las directrices jurídicas para la aplicación de las normas por parte del Instituto, unificar criterios jurídicos al interior y contribuir al estudio de temas que por su naturaleza </w:t>
      </w:r>
      <w:r w:rsidR="00F02461">
        <w:rPr>
          <w:rFonts w:ascii="Times New Roman" w:eastAsia="Arial" w:hAnsi="Times New Roman"/>
          <w:sz w:val="20"/>
          <w:szCs w:val="20"/>
        </w:rPr>
        <w:t>hayan sido debatidos en otras dependencias y respecto de los cuales deba fijarse la posición jurídica del Instituto.</w:t>
      </w:r>
    </w:p>
    <w:p w:rsidR="00F02461" w:rsidRDefault="00F02461" w:rsidP="005C3A43">
      <w:pPr>
        <w:numPr>
          <w:ilvl w:val="0"/>
          <w:numId w:val="13"/>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Estudiar la viabilidad y conveniencia jurídica de los proyectos de Ley, decretos y Acuerdos que sean sometidos a consideración del Instituto y proponer textos de reforma a la legislación que afecte el cumplimiento de los objetivos misionales.</w:t>
      </w:r>
    </w:p>
    <w:p w:rsidR="00F02461" w:rsidRDefault="00F02461" w:rsidP="005C3A43">
      <w:pPr>
        <w:numPr>
          <w:ilvl w:val="0"/>
          <w:numId w:val="13"/>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Dirigir y controlar la elaboración y expedición de los actos administrativos que deba suscribir el Director General.</w:t>
      </w:r>
    </w:p>
    <w:p w:rsidR="00F02461" w:rsidRDefault="00F02461" w:rsidP="005C3A43">
      <w:pPr>
        <w:numPr>
          <w:ilvl w:val="0"/>
          <w:numId w:val="13"/>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Liderar, orientar y supervisar la estructuración de las respuestas de los órganos de control y vigilancia y de las autoridades administrativas y judiciales, la consolidación y estructuración delas respuestas a los derechos de petición y consulta recibidos en el Instituto, así como los comités temáticos creados para el correcto funcionamiento del mismo.</w:t>
      </w:r>
    </w:p>
    <w:p w:rsidR="00CB1C89" w:rsidRDefault="00CB1C89" w:rsidP="005C3A43">
      <w:pPr>
        <w:numPr>
          <w:ilvl w:val="0"/>
          <w:numId w:val="13"/>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Responder las acciones de tutela interpuestas en contra de los intereses del Instituto.</w:t>
      </w:r>
    </w:p>
    <w:p w:rsidR="00CB1C89" w:rsidRDefault="00CB1C89" w:rsidP="005C3A43">
      <w:pPr>
        <w:numPr>
          <w:ilvl w:val="0"/>
          <w:numId w:val="13"/>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Adelantar la legalización de los predios adquiridos o por adquirir por parte de la entidad en el ejercicio de sus funciones.</w:t>
      </w:r>
    </w:p>
    <w:p w:rsidR="00CB1C89" w:rsidRDefault="006526FC" w:rsidP="005C3A43">
      <w:pPr>
        <w:numPr>
          <w:ilvl w:val="0"/>
          <w:numId w:val="13"/>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Liderar, orientar y controlar la gestión para la defensa judicial relacionada con las actuaciones del Instituto.</w:t>
      </w:r>
    </w:p>
    <w:p w:rsidR="006526FC" w:rsidRDefault="006526FC" w:rsidP="005C3A43">
      <w:pPr>
        <w:numPr>
          <w:ilvl w:val="0"/>
          <w:numId w:val="13"/>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Llevar la representación legal, judicial y extrajudicial del</w:t>
      </w:r>
      <w:r w:rsidR="005F7638">
        <w:rPr>
          <w:rFonts w:ascii="Times New Roman" w:eastAsia="Arial" w:hAnsi="Times New Roman"/>
          <w:sz w:val="20"/>
          <w:szCs w:val="20"/>
        </w:rPr>
        <w:t xml:space="preserve"> IDIPRON</w:t>
      </w:r>
      <w:r>
        <w:rPr>
          <w:rFonts w:ascii="Times New Roman" w:eastAsia="Arial" w:hAnsi="Times New Roman"/>
          <w:sz w:val="20"/>
          <w:szCs w:val="20"/>
        </w:rPr>
        <w:t>, en los diferentes procesos, diligencias y actuaciones que lo requieran.</w:t>
      </w:r>
    </w:p>
    <w:p w:rsidR="006526FC" w:rsidRPr="00BB48BF" w:rsidRDefault="00104C82" w:rsidP="005C3A43">
      <w:pPr>
        <w:numPr>
          <w:ilvl w:val="0"/>
          <w:numId w:val="13"/>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Las demás que sean propias de la actividad de representación judicial y legal.</w:t>
      </w:r>
    </w:p>
    <w:p w:rsidR="00C31769" w:rsidRPr="00FE4826" w:rsidRDefault="00C31769" w:rsidP="00FE4826">
      <w:pPr>
        <w:spacing w:after="0" w:line="240" w:lineRule="auto"/>
        <w:ind w:left="426"/>
        <w:contextualSpacing/>
        <w:jc w:val="both"/>
        <w:rPr>
          <w:rFonts w:ascii="Times New Roman" w:eastAsia="Arial" w:hAnsi="Times New Roman"/>
          <w:sz w:val="20"/>
          <w:szCs w:val="20"/>
        </w:rPr>
      </w:pPr>
    </w:p>
    <w:p w:rsidR="00C31769" w:rsidRPr="00892D90" w:rsidRDefault="002F32D4" w:rsidP="00C31769">
      <w:pPr>
        <w:spacing w:after="0" w:line="240" w:lineRule="auto"/>
        <w:jc w:val="both"/>
        <w:rPr>
          <w:rFonts w:ascii="Times New Roman" w:hAnsi="Times New Roman"/>
          <w:b/>
          <w:sz w:val="20"/>
          <w:szCs w:val="20"/>
        </w:rPr>
      </w:pPr>
      <w:r w:rsidRPr="00892D90">
        <w:rPr>
          <w:rFonts w:ascii="Times New Roman" w:hAnsi="Times New Roman"/>
          <w:sz w:val="20"/>
          <w:szCs w:val="20"/>
        </w:rPr>
        <w:t>ÁREA</w:t>
      </w:r>
      <w:r w:rsidR="00C31769" w:rsidRPr="00892D90">
        <w:rPr>
          <w:rFonts w:ascii="Times New Roman" w:hAnsi="Times New Roman"/>
          <w:sz w:val="20"/>
          <w:szCs w:val="20"/>
        </w:rPr>
        <w:t xml:space="preserve"> </w:t>
      </w:r>
      <w:r w:rsidR="00EB7176" w:rsidRPr="00892D90">
        <w:rPr>
          <w:rFonts w:ascii="Times New Roman" w:hAnsi="Times New Roman"/>
          <w:sz w:val="20"/>
          <w:szCs w:val="20"/>
        </w:rPr>
        <w:t>DE ADQUISICIONES</w:t>
      </w:r>
      <w:r w:rsidR="00C31769" w:rsidRPr="00892D90">
        <w:rPr>
          <w:rStyle w:val="Refdenotaalpie"/>
          <w:rFonts w:ascii="Times New Roman" w:hAnsi="Times New Roman"/>
          <w:b/>
          <w:sz w:val="20"/>
          <w:szCs w:val="20"/>
        </w:rPr>
        <w:footnoteReference w:id="10"/>
      </w:r>
      <w:r w:rsidR="00C31769" w:rsidRPr="00892D90">
        <w:rPr>
          <w:rFonts w:ascii="Times New Roman" w:hAnsi="Times New Roman"/>
          <w:sz w:val="20"/>
          <w:szCs w:val="20"/>
        </w:rPr>
        <w:t xml:space="preserve"> Funciones:</w:t>
      </w:r>
    </w:p>
    <w:p w:rsidR="00892D90" w:rsidRDefault="001B0DCA" w:rsidP="005C3A43">
      <w:pPr>
        <w:numPr>
          <w:ilvl w:val="0"/>
          <w:numId w:val="20"/>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Consolidar el Plan Anual de Adquisiciones-</w:t>
      </w:r>
      <w:proofErr w:type="spellStart"/>
      <w:r>
        <w:rPr>
          <w:rFonts w:ascii="Times New Roman" w:eastAsia="Arial" w:hAnsi="Times New Roman"/>
          <w:sz w:val="20"/>
          <w:szCs w:val="20"/>
        </w:rPr>
        <w:t>PAA</w:t>
      </w:r>
      <w:proofErr w:type="spellEnd"/>
      <w:r>
        <w:rPr>
          <w:rFonts w:ascii="Times New Roman" w:eastAsia="Arial" w:hAnsi="Times New Roman"/>
          <w:sz w:val="20"/>
          <w:szCs w:val="20"/>
        </w:rPr>
        <w:t xml:space="preserve">, de acuerdo con las necesidades remitidas por los gerentes del proyecto, las cuales deberán contener: Código de Clasificación </w:t>
      </w:r>
      <w:proofErr w:type="spellStart"/>
      <w:r>
        <w:rPr>
          <w:rFonts w:ascii="Times New Roman" w:eastAsia="Arial" w:hAnsi="Times New Roman"/>
          <w:sz w:val="20"/>
          <w:szCs w:val="20"/>
        </w:rPr>
        <w:t>UNSPSC</w:t>
      </w:r>
      <w:proofErr w:type="spellEnd"/>
      <w:r>
        <w:rPr>
          <w:rFonts w:ascii="Times New Roman" w:eastAsia="Arial" w:hAnsi="Times New Roman"/>
          <w:sz w:val="20"/>
          <w:szCs w:val="20"/>
        </w:rPr>
        <w:t xml:space="preserve">, Descripción, Fecha estimada de inicio de proceso de selección (mes), Fecha estimada de presentación de Ofertas (mes), duración estimada del contrato (número, días meses, años), modalidad de selección, fuente de </w:t>
      </w:r>
      <w:proofErr w:type="gramStart"/>
      <w:r>
        <w:rPr>
          <w:rFonts w:ascii="Times New Roman" w:eastAsia="Arial" w:hAnsi="Times New Roman"/>
          <w:sz w:val="20"/>
          <w:szCs w:val="20"/>
        </w:rPr>
        <w:t>recursos¿</w:t>
      </w:r>
      <w:proofErr w:type="gramEnd"/>
      <w:r>
        <w:rPr>
          <w:rFonts w:ascii="Times New Roman" w:eastAsia="Arial" w:hAnsi="Times New Roman"/>
          <w:sz w:val="20"/>
          <w:szCs w:val="20"/>
        </w:rPr>
        <w:t xml:space="preserve">, valor estimado, valor estimado en la vigencia actual. ¿Se requieren vigencias futuras?, estado de solicitud </w:t>
      </w:r>
      <w:r>
        <w:rPr>
          <w:rFonts w:ascii="Times New Roman" w:eastAsia="Arial" w:hAnsi="Times New Roman"/>
          <w:sz w:val="20"/>
          <w:szCs w:val="20"/>
        </w:rPr>
        <w:lastRenderedPageBreak/>
        <w:t xml:space="preserve">de vigencias futuras, unidad de contratación, datos de contacto del responsable (Nombre, Teléfono, Correo) el cual posteriormente será </w:t>
      </w:r>
      <w:proofErr w:type="spellStart"/>
      <w:r>
        <w:rPr>
          <w:rFonts w:ascii="Times New Roman" w:eastAsia="Arial" w:hAnsi="Times New Roman"/>
          <w:sz w:val="20"/>
          <w:szCs w:val="20"/>
        </w:rPr>
        <w:t>a</w:t>
      </w:r>
      <w:proofErr w:type="spellEnd"/>
      <w:r>
        <w:rPr>
          <w:rFonts w:ascii="Times New Roman" w:eastAsia="Arial" w:hAnsi="Times New Roman"/>
          <w:sz w:val="20"/>
          <w:szCs w:val="20"/>
        </w:rPr>
        <w:t xml:space="preserve"> probado por el Comité Asesor de Contratación.</w:t>
      </w:r>
    </w:p>
    <w:p w:rsidR="001B0DCA" w:rsidRDefault="001B0DCA" w:rsidP="005C3A43">
      <w:pPr>
        <w:numPr>
          <w:ilvl w:val="0"/>
          <w:numId w:val="20"/>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Participar en los diferentes comités de estructuración, Comités de Evaluación, Comités Asesores de Contratación y Comités de Supervisión e Interventoría.</w:t>
      </w:r>
    </w:p>
    <w:p w:rsidR="001B0DCA" w:rsidRDefault="001B0DCA" w:rsidP="005C3A43">
      <w:pPr>
        <w:numPr>
          <w:ilvl w:val="0"/>
          <w:numId w:val="20"/>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Coordinar, ejecutar y dirigir las etapas precontractual y contractual en los procesos de contratación de los bienes y/o servicios que requiera el IDIPRON.</w:t>
      </w:r>
    </w:p>
    <w:p w:rsidR="001B0DCA" w:rsidRDefault="001B0DCA" w:rsidP="005C3A43">
      <w:pPr>
        <w:numPr>
          <w:ilvl w:val="0"/>
          <w:numId w:val="20"/>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 xml:space="preserve">Revisar los estudios previos </w:t>
      </w:r>
      <w:r w:rsidR="00D51B20">
        <w:rPr>
          <w:rFonts w:ascii="Times New Roman" w:eastAsia="Arial" w:hAnsi="Times New Roman"/>
          <w:sz w:val="20"/>
          <w:szCs w:val="20"/>
        </w:rPr>
        <w:t>presentados por el área de la necesidad y/o coité estructurados de acuerdo con las diferentes modalidades de contratación.</w:t>
      </w:r>
    </w:p>
    <w:p w:rsidR="00D51B20" w:rsidRDefault="00D51B20" w:rsidP="005C3A43">
      <w:pPr>
        <w:numPr>
          <w:ilvl w:val="0"/>
          <w:numId w:val="20"/>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Elaborar las invitaciones públicas, proyectos de pliegos de condiciones, pliegos de condiciones definitivos y demás documentos requeridos para el desarrollo de los procedimientos contractuales establecido en las modalidades de contratación directa, mínima cuantía, licitación pública, selección abreviada y concurso de méritos, dando cumplimiento a la normatividad vigente.</w:t>
      </w:r>
    </w:p>
    <w:p w:rsidR="00D51B20" w:rsidRDefault="00D51B20" w:rsidP="005C3A43">
      <w:pPr>
        <w:numPr>
          <w:ilvl w:val="0"/>
          <w:numId w:val="20"/>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Desarrollar los procedimientos precontractuales y contractuales establecidos en las modalidades de licitación pública, selección abreviada, contratación directa, mínima cuantía y concurso de méritos, dando cumplimiento a la normatividad legal vigente.</w:t>
      </w:r>
    </w:p>
    <w:p w:rsidR="00D51B20" w:rsidRDefault="00D51B20" w:rsidP="005C3A43">
      <w:pPr>
        <w:numPr>
          <w:ilvl w:val="0"/>
          <w:numId w:val="20"/>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Realizar la publicación de avisos, proyecto de pliegos de condiciones, pliegos de condiciones definitivos y demás documentos producidos en las modalidades de contratación, en el portal único de contratación estatal de acuerdo con los procedimientos establecidos y la normatividad leal vigente.</w:t>
      </w:r>
    </w:p>
    <w:p w:rsidR="00D51B20" w:rsidRDefault="00D51B20" w:rsidP="005C3A43">
      <w:pPr>
        <w:numPr>
          <w:ilvl w:val="0"/>
          <w:numId w:val="20"/>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Consolidar las respuestas a las observaciones, presentadas a los proyectos de pliegos de condiciones y/o pliego de condiciones definitivos y presentarlos al Comité Asesor de contratación cuando a ello hubiere lugar, para recomendación al Ordenador del Gasto.</w:t>
      </w:r>
    </w:p>
    <w:p w:rsidR="00D51B20" w:rsidRDefault="00D51B20" w:rsidP="005C3A43">
      <w:pPr>
        <w:numPr>
          <w:ilvl w:val="0"/>
          <w:numId w:val="20"/>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Proyectar las adendas y demás documentos y actos dentro de las modalidades de contratación estatal.</w:t>
      </w:r>
    </w:p>
    <w:p w:rsidR="00D51B20" w:rsidRDefault="00D51B20" w:rsidP="005C3A43">
      <w:pPr>
        <w:numPr>
          <w:ilvl w:val="0"/>
          <w:numId w:val="20"/>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 xml:space="preserve">Presentar </w:t>
      </w:r>
      <w:r w:rsidR="004E389F">
        <w:rPr>
          <w:rFonts w:ascii="Times New Roman" w:eastAsia="Arial" w:hAnsi="Times New Roman"/>
          <w:sz w:val="20"/>
          <w:szCs w:val="20"/>
        </w:rPr>
        <w:t>ante</w:t>
      </w:r>
      <w:r>
        <w:rPr>
          <w:rFonts w:ascii="Times New Roman" w:eastAsia="Arial" w:hAnsi="Times New Roman"/>
          <w:sz w:val="20"/>
          <w:szCs w:val="20"/>
        </w:rPr>
        <w:t xml:space="preserve"> el comité Asesor de Contratación los procesos de </w:t>
      </w:r>
      <w:r w:rsidR="004E389F">
        <w:rPr>
          <w:rFonts w:ascii="Times New Roman" w:eastAsia="Arial" w:hAnsi="Times New Roman"/>
          <w:sz w:val="20"/>
          <w:szCs w:val="20"/>
        </w:rPr>
        <w:t>contratación</w:t>
      </w:r>
      <w:r>
        <w:rPr>
          <w:rFonts w:ascii="Times New Roman" w:eastAsia="Arial" w:hAnsi="Times New Roman"/>
          <w:sz w:val="20"/>
          <w:szCs w:val="20"/>
        </w:rPr>
        <w:t xml:space="preserve">, cuya cuantía estimada supere los 45 </w:t>
      </w:r>
      <w:proofErr w:type="spellStart"/>
      <w:r>
        <w:rPr>
          <w:rFonts w:ascii="Times New Roman" w:eastAsia="Arial" w:hAnsi="Times New Roman"/>
          <w:sz w:val="20"/>
          <w:szCs w:val="20"/>
        </w:rPr>
        <w:t>SLMMLV</w:t>
      </w:r>
      <w:proofErr w:type="spellEnd"/>
      <w:r>
        <w:rPr>
          <w:rFonts w:ascii="Times New Roman" w:eastAsia="Arial" w:hAnsi="Times New Roman"/>
          <w:sz w:val="20"/>
          <w:szCs w:val="20"/>
        </w:rPr>
        <w:t xml:space="preserve">, así mismo los que se adelanten </w:t>
      </w:r>
      <w:r w:rsidR="004E389F">
        <w:rPr>
          <w:rFonts w:ascii="Times New Roman" w:eastAsia="Arial" w:hAnsi="Times New Roman"/>
          <w:sz w:val="20"/>
          <w:szCs w:val="20"/>
        </w:rPr>
        <w:t>bajo</w:t>
      </w:r>
      <w:r>
        <w:rPr>
          <w:rFonts w:ascii="Times New Roman" w:eastAsia="Arial" w:hAnsi="Times New Roman"/>
          <w:sz w:val="20"/>
          <w:szCs w:val="20"/>
        </w:rPr>
        <w:t xml:space="preserve"> la modalidad de contratación </w:t>
      </w:r>
      <w:r w:rsidR="004E389F">
        <w:rPr>
          <w:rFonts w:ascii="Times New Roman" w:eastAsia="Arial" w:hAnsi="Times New Roman"/>
          <w:sz w:val="20"/>
          <w:szCs w:val="20"/>
        </w:rPr>
        <w:t>directa.</w:t>
      </w:r>
    </w:p>
    <w:p w:rsidR="004E389F" w:rsidRDefault="004E389F" w:rsidP="005C3A43">
      <w:pPr>
        <w:numPr>
          <w:ilvl w:val="0"/>
          <w:numId w:val="20"/>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Consolidar el informe de evaluación y verificación de requisitos habilitantes, así como las respuestas a las observaciones presentadas a dicho informe y demás documentos y actos dentro de las modalidades de selección y presentarlos al Comité Asesor de Contratación cuando a ello hubiere lugar para recomendación al Ordenador del gasto.</w:t>
      </w:r>
    </w:p>
    <w:p w:rsidR="004E389F" w:rsidRDefault="004E389F" w:rsidP="005C3A43">
      <w:pPr>
        <w:numPr>
          <w:ilvl w:val="0"/>
          <w:numId w:val="20"/>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12 Preparar y coordinar la organización de las audiencias en las etapas precontractual, a que haya lugar en las diferentes modalidades de contratación de conformidad con la normatividad vigente.</w:t>
      </w:r>
    </w:p>
    <w:p w:rsidR="004E389F" w:rsidRDefault="004E389F" w:rsidP="005C3A43">
      <w:pPr>
        <w:numPr>
          <w:ilvl w:val="0"/>
          <w:numId w:val="20"/>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Preparar la información pre-contractual que será presentada para consideración del Comité Asesor de Contratación.</w:t>
      </w:r>
    </w:p>
    <w:p w:rsidR="004E389F" w:rsidRDefault="004E389F" w:rsidP="005C3A43">
      <w:pPr>
        <w:numPr>
          <w:ilvl w:val="0"/>
          <w:numId w:val="20"/>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Proyectar, publicar y notificar el acto administrativo d adjudicación, aceptación de oferta o declaratoria de desierta y demás actos administrativos acorde con las modalidades de Mínima Cuantía, Licitación Pública, Selección Abreviada y Concurso de Méritos, así como el acto administrativo de justificación de contratación directa o el que corresponda, de conformidad con la normatividad vigente.</w:t>
      </w:r>
    </w:p>
    <w:p w:rsidR="004E389F" w:rsidRDefault="004E389F" w:rsidP="005C3A43">
      <w:pPr>
        <w:numPr>
          <w:ilvl w:val="0"/>
          <w:numId w:val="20"/>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Elaborar los contratos producto de los procesos adelantados en las modalidades de contratación directa, mínima cuantía, licitación pública, selección abreviada y concurso de méritos, de acuerdo con la normatividad vigente, para la adquisición de bienes y servicios.</w:t>
      </w:r>
    </w:p>
    <w:p w:rsidR="004E389F" w:rsidRDefault="004E389F" w:rsidP="005C3A43">
      <w:pPr>
        <w:numPr>
          <w:ilvl w:val="0"/>
          <w:numId w:val="20"/>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Elaborar y gestionar el perfeccionamiento de los contratos, así como de las prórrogas, adiciones o modificaciones a los contratos o convenios como resultado de los procesos adelantados por el área de Adquisiciones que se encuentren vigentes de acuerdo con los procedimientos establecidos en la normatividad vigente.</w:t>
      </w:r>
    </w:p>
    <w:p w:rsidR="004E389F" w:rsidRDefault="004E389F" w:rsidP="005C3A43">
      <w:pPr>
        <w:numPr>
          <w:ilvl w:val="0"/>
          <w:numId w:val="20"/>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 xml:space="preserve">Aprobar las garantías que son exigidas en los contratos como resultado de los procesos de contratación </w:t>
      </w:r>
      <w:proofErr w:type="spellStart"/>
      <w:r>
        <w:rPr>
          <w:rFonts w:ascii="Times New Roman" w:eastAsia="Arial" w:hAnsi="Times New Roman"/>
          <w:sz w:val="20"/>
          <w:szCs w:val="20"/>
        </w:rPr>
        <w:t>e</w:t>
      </w:r>
      <w:proofErr w:type="spellEnd"/>
      <w:r>
        <w:rPr>
          <w:rFonts w:ascii="Times New Roman" w:eastAsia="Arial" w:hAnsi="Times New Roman"/>
          <w:sz w:val="20"/>
          <w:szCs w:val="20"/>
        </w:rPr>
        <w:t xml:space="preserve"> las diferentes modalidades.</w:t>
      </w:r>
    </w:p>
    <w:p w:rsidR="004E389F" w:rsidRDefault="004E389F" w:rsidP="005C3A43">
      <w:pPr>
        <w:numPr>
          <w:ilvl w:val="0"/>
          <w:numId w:val="20"/>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Exigir al contratista la ampliación, cuando sea el caso, de los amparos establecidos en los contratos o convenios.</w:t>
      </w:r>
    </w:p>
    <w:p w:rsidR="004E389F" w:rsidRDefault="004E389F" w:rsidP="005C3A43">
      <w:pPr>
        <w:numPr>
          <w:ilvl w:val="0"/>
          <w:numId w:val="20"/>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Mantener y controlar los registros generados en el procedimiento precontractual, dando cumplimiento a lo establecido en las tablas de retención documental.</w:t>
      </w:r>
    </w:p>
    <w:p w:rsidR="004E389F" w:rsidRDefault="004E389F" w:rsidP="005C3A43">
      <w:pPr>
        <w:numPr>
          <w:ilvl w:val="0"/>
          <w:numId w:val="20"/>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Apoyar la implementación y sostenibilidad del Sistema de Gestión Integral y sus componentes.</w:t>
      </w:r>
    </w:p>
    <w:p w:rsidR="004E389F" w:rsidRDefault="004E389F" w:rsidP="005C3A43">
      <w:pPr>
        <w:numPr>
          <w:ilvl w:val="0"/>
          <w:numId w:val="20"/>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Las demás funciones inherentes a la actividad pre- contractual y contractual y que corresponda a la naturaleza de la dependencia.</w:t>
      </w:r>
    </w:p>
    <w:p w:rsidR="004E389F" w:rsidRDefault="004E389F" w:rsidP="004E389F">
      <w:pPr>
        <w:spacing w:after="0" w:line="240" w:lineRule="auto"/>
        <w:ind w:left="426"/>
        <w:contextualSpacing/>
        <w:jc w:val="both"/>
        <w:rPr>
          <w:rFonts w:ascii="Times New Roman" w:eastAsia="Arial" w:hAnsi="Times New Roman"/>
          <w:sz w:val="20"/>
          <w:szCs w:val="20"/>
        </w:rPr>
      </w:pPr>
    </w:p>
    <w:p w:rsidR="00927F80" w:rsidRPr="00FE4826" w:rsidRDefault="00927F80" w:rsidP="00927F80">
      <w:pPr>
        <w:spacing w:after="0" w:line="240" w:lineRule="auto"/>
        <w:contextualSpacing/>
        <w:jc w:val="both"/>
        <w:rPr>
          <w:rFonts w:ascii="Times New Roman" w:eastAsia="Arial" w:hAnsi="Times New Roman"/>
          <w:sz w:val="20"/>
          <w:szCs w:val="20"/>
        </w:rPr>
      </w:pPr>
    </w:p>
    <w:p w:rsidR="00C31769" w:rsidRPr="00892D90" w:rsidRDefault="00C31769" w:rsidP="00C31769">
      <w:pPr>
        <w:pStyle w:val="NormalWeb"/>
        <w:spacing w:before="0" w:beforeAutospacing="0" w:after="0" w:afterAutospacing="0"/>
        <w:jc w:val="both"/>
        <w:rPr>
          <w:rFonts w:ascii="Times New Roman" w:hAnsi="Times New Roman"/>
          <w:sz w:val="20"/>
          <w:szCs w:val="20"/>
        </w:rPr>
      </w:pPr>
    </w:p>
    <w:p w:rsidR="00C31769" w:rsidRPr="00892D90" w:rsidRDefault="00C31769" w:rsidP="00C31769">
      <w:pPr>
        <w:pStyle w:val="NormalWeb"/>
        <w:spacing w:before="0" w:beforeAutospacing="0" w:after="0" w:afterAutospacing="0"/>
        <w:jc w:val="both"/>
        <w:rPr>
          <w:rFonts w:ascii="Times New Roman" w:hAnsi="Times New Roman"/>
          <w:sz w:val="20"/>
          <w:szCs w:val="20"/>
        </w:rPr>
      </w:pPr>
      <w:r w:rsidRPr="00892D90">
        <w:rPr>
          <w:rFonts w:ascii="Times New Roman" w:hAnsi="Times New Roman"/>
          <w:sz w:val="20"/>
          <w:szCs w:val="20"/>
        </w:rPr>
        <w:t>OFICINA DE CONTROL INTERNO</w:t>
      </w:r>
      <w:r w:rsidRPr="00892D90">
        <w:rPr>
          <w:rStyle w:val="Refdenotaalpie"/>
          <w:rFonts w:ascii="Times New Roman" w:hAnsi="Times New Roman"/>
          <w:sz w:val="20"/>
          <w:szCs w:val="20"/>
        </w:rPr>
        <w:footnoteReference w:id="11"/>
      </w:r>
      <w:r w:rsidRPr="00892D90">
        <w:rPr>
          <w:rFonts w:ascii="Times New Roman" w:hAnsi="Times New Roman"/>
          <w:sz w:val="20"/>
          <w:szCs w:val="20"/>
        </w:rPr>
        <w:t>. Funciones:</w:t>
      </w:r>
    </w:p>
    <w:p w:rsidR="002D0255" w:rsidRPr="002D0255" w:rsidRDefault="00C31769" w:rsidP="005C3A43">
      <w:pPr>
        <w:numPr>
          <w:ilvl w:val="0"/>
          <w:numId w:val="14"/>
        </w:numPr>
        <w:spacing w:after="0" w:line="240" w:lineRule="auto"/>
        <w:ind w:left="426" w:hanging="426"/>
        <w:contextualSpacing/>
        <w:jc w:val="both"/>
        <w:rPr>
          <w:rFonts w:ascii="Times New Roman" w:eastAsia="Arial" w:hAnsi="Times New Roman"/>
          <w:sz w:val="20"/>
          <w:szCs w:val="20"/>
        </w:rPr>
      </w:pPr>
      <w:r w:rsidRPr="002D0255">
        <w:rPr>
          <w:rFonts w:ascii="Times New Roman" w:eastAsia="Arial" w:hAnsi="Times New Roman"/>
          <w:sz w:val="20"/>
          <w:szCs w:val="20"/>
        </w:rPr>
        <w:t>Asesorar a la Dirección General en la aplicación, mantenimiento y mejoramiento continuo del sistema de control interno del Instituto.</w:t>
      </w:r>
    </w:p>
    <w:p w:rsidR="00C31769" w:rsidRPr="002D0255" w:rsidRDefault="00C31769" w:rsidP="005C3A43">
      <w:pPr>
        <w:numPr>
          <w:ilvl w:val="0"/>
          <w:numId w:val="14"/>
        </w:numPr>
        <w:spacing w:after="0" w:line="240" w:lineRule="auto"/>
        <w:ind w:left="426" w:hanging="426"/>
        <w:contextualSpacing/>
        <w:jc w:val="both"/>
        <w:rPr>
          <w:rFonts w:ascii="Times New Roman" w:eastAsia="Arial" w:hAnsi="Times New Roman"/>
          <w:sz w:val="20"/>
          <w:szCs w:val="20"/>
        </w:rPr>
      </w:pPr>
      <w:r w:rsidRPr="002D0255">
        <w:rPr>
          <w:rFonts w:ascii="Times New Roman" w:eastAsia="Arial" w:hAnsi="Times New Roman"/>
          <w:sz w:val="20"/>
          <w:szCs w:val="20"/>
        </w:rPr>
        <w:t>Realizar el seguimiento a los</w:t>
      </w:r>
      <w:r w:rsidR="002D0255">
        <w:rPr>
          <w:rFonts w:ascii="Times New Roman" w:eastAsia="Arial" w:hAnsi="Times New Roman"/>
          <w:sz w:val="20"/>
          <w:szCs w:val="20"/>
        </w:rPr>
        <w:t xml:space="preserve"> </w:t>
      </w:r>
      <w:r w:rsidR="00795AE0" w:rsidRPr="002D0255">
        <w:rPr>
          <w:rFonts w:ascii="Times New Roman" w:eastAsia="Arial" w:hAnsi="Times New Roman"/>
          <w:sz w:val="20"/>
          <w:szCs w:val="20"/>
        </w:rPr>
        <w:t>procesos,</w:t>
      </w:r>
      <w:r w:rsidRPr="002D0255">
        <w:rPr>
          <w:rFonts w:ascii="Times New Roman" w:eastAsia="Arial" w:hAnsi="Times New Roman"/>
          <w:sz w:val="20"/>
          <w:szCs w:val="20"/>
        </w:rPr>
        <w:t xml:space="preserve"> así como a los indicadores de desempeño Institucional y el monitoreo del Sistema de Control de Gestión orientado a medir y evaluar la eficiencia, eficacia y economía de la Entidad.</w:t>
      </w:r>
    </w:p>
    <w:p w:rsidR="00C31769" w:rsidRPr="00751EB3" w:rsidRDefault="00C31769" w:rsidP="005C3A43">
      <w:pPr>
        <w:numPr>
          <w:ilvl w:val="0"/>
          <w:numId w:val="14"/>
        </w:numPr>
        <w:spacing w:after="0" w:line="240" w:lineRule="auto"/>
        <w:ind w:left="426" w:hanging="426"/>
        <w:contextualSpacing/>
        <w:jc w:val="both"/>
        <w:rPr>
          <w:rFonts w:ascii="Times New Roman" w:eastAsia="Arial" w:hAnsi="Times New Roman"/>
          <w:sz w:val="20"/>
          <w:szCs w:val="20"/>
        </w:rPr>
      </w:pPr>
      <w:r w:rsidRPr="00751EB3">
        <w:rPr>
          <w:rFonts w:ascii="Times New Roman" w:eastAsia="Arial" w:hAnsi="Times New Roman"/>
          <w:sz w:val="20"/>
          <w:szCs w:val="20"/>
        </w:rPr>
        <w:t>Brindar asesoría a las dependencias en el mejoramiento de sus procesos, en el logro de sus resultados y en la aplicación de las normas legales vigentes.</w:t>
      </w:r>
    </w:p>
    <w:p w:rsidR="00C31769" w:rsidRPr="00751EB3" w:rsidRDefault="00C31769" w:rsidP="005C3A43">
      <w:pPr>
        <w:numPr>
          <w:ilvl w:val="0"/>
          <w:numId w:val="14"/>
        </w:numPr>
        <w:spacing w:after="0" w:line="240" w:lineRule="auto"/>
        <w:ind w:left="426" w:hanging="426"/>
        <w:contextualSpacing/>
        <w:jc w:val="both"/>
        <w:rPr>
          <w:rFonts w:ascii="Times New Roman" w:eastAsia="Arial" w:hAnsi="Times New Roman"/>
          <w:sz w:val="20"/>
          <w:szCs w:val="20"/>
        </w:rPr>
      </w:pPr>
      <w:r w:rsidRPr="00751EB3">
        <w:rPr>
          <w:rFonts w:ascii="Times New Roman" w:eastAsia="Arial" w:hAnsi="Times New Roman"/>
          <w:sz w:val="20"/>
          <w:szCs w:val="20"/>
        </w:rPr>
        <w:t xml:space="preserve">Atender los requerimientos de los organismos de control y otras entidades gubernamentales, verificando la aplicación de los correctivos propuestos tanto interna como externamente. </w:t>
      </w:r>
    </w:p>
    <w:p w:rsidR="00C31769" w:rsidRPr="00751EB3" w:rsidRDefault="00C31769" w:rsidP="005C3A43">
      <w:pPr>
        <w:numPr>
          <w:ilvl w:val="0"/>
          <w:numId w:val="14"/>
        </w:numPr>
        <w:spacing w:after="0" w:line="240" w:lineRule="auto"/>
        <w:ind w:left="426" w:hanging="426"/>
        <w:contextualSpacing/>
        <w:jc w:val="both"/>
        <w:rPr>
          <w:rFonts w:ascii="Times New Roman" w:eastAsia="Arial" w:hAnsi="Times New Roman"/>
          <w:sz w:val="20"/>
          <w:szCs w:val="20"/>
        </w:rPr>
      </w:pPr>
      <w:r w:rsidRPr="00751EB3">
        <w:rPr>
          <w:rFonts w:ascii="Times New Roman" w:eastAsia="Arial" w:hAnsi="Times New Roman"/>
          <w:sz w:val="20"/>
          <w:szCs w:val="20"/>
        </w:rPr>
        <w:t>Diseñar y mantener actualizados los mecanismos de evaluación del sistema de control interno.</w:t>
      </w:r>
    </w:p>
    <w:p w:rsidR="00C31769" w:rsidRPr="00751EB3" w:rsidRDefault="00C31769" w:rsidP="005C3A43">
      <w:pPr>
        <w:numPr>
          <w:ilvl w:val="0"/>
          <w:numId w:val="14"/>
        </w:numPr>
        <w:spacing w:after="0" w:line="240" w:lineRule="auto"/>
        <w:ind w:left="426" w:hanging="426"/>
        <w:contextualSpacing/>
        <w:jc w:val="both"/>
        <w:rPr>
          <w:rFonts w:ascii="Times New Roman" w:eastAsia="Arial" w:hAnsi="Times New Roman"/>
          <w:sz w:val="20"/>
          <w:szCs w:val="20"/>
        </w:rPr>
      </w:pPr>
      <w:r w:rsidRPr="00751EB3">
        <w:rPr>
          <w:rFonts w:ascii="Times New Roman" w:eastAsia="Arial" w:hAnsi="Times New Roman"/>
          <w:sz w:val="20"/>
          <w:szCs w:val="20"/>
        </w:rPr>
        <w:t>Realizar programas y actividades en general, para desarrollar en el Instituto la formación de una cultura de control interno, que contribuya al mejoramiento continuo de la misión institucional.</w:t>
      </w:r>
    </w:p>
    <w:p w:rsidR="00C31769" w:rsidRPr="00751EB3" w:rsidRDefault="00C31769" w:rsidP="005C3A43">
      <w:pPr>
        <w:numPr>
          <w:ilvl w:val="0"/>
          <w:numId w:val="14"/>
        </w:numPr>
        <w:spacing w:after="0" w:line="240" w:lineRule="auto"/>
        <w:ind w:left="426" w:hanging="426"/>
        <w:contextualSpacing/>
        <w:jc w:val="both"/>
        <w:rPr>
          <w:rFonts w:ascii="Times New Roman" w:eastAsia="Arial" w:hAnsi="Times New Roman"/>
          <w:sz w:val="20"/>
          <w:szCs w:val="20"/>
        </w:rPr>
      </w:pPr>
      <w:r w:rsidRPr="00751EB3">
        <w:rPr>
          <w:rFonts w:ascii="Times New Roman" w:eastAsia="Arial" w:hAnsi="Times New Roman"/>
          <w:sz w:val="20"/>
          <w:szCs w:val="20"/>
        </w:rPr>
        <w:t>Verificar la aplicación de los mecanismos de participación ciudadana de acuerdo con las normas vigentes.</w:t>
      </w:r>
    </w:p>
    <w:p w:rsidR="00C31769" w:rsidRDefault="00C31769" w:rsidP="005C3A43">
      <w:pPr>
        <w:numPr>
          <w:ilvl w:val="0"/>
          <w:numId w:val="14"/>
        </w:numPr>
        <w:spacing w:after="0" w:line="240" w:lineRule="auto"/>
        <w:ind w:left="426" w:hanging="426"/>
        <w:contextualSpacing/>
        <w:jc w:val="both"/>
        <w:rPr>
          <w:rFonts w:ascii="Times New Roman" w:eastAsia="Arial" w:hAnsi="Times New Roman"/>
          <w:sz w:val="20"/>
          <w:szCs w:val="20"/>
        </w:rPr>
      </w:pPr>
      <w:r w:rsidRPr="00751EB3">
        <w:rPr>
          <w:rFonts w:ascii="Times New Roman" w:eastAsia="Arial" w:hAnsi="Times New Roman"/>
          <w:sz w:val="20"/>
          <w:szCs w:val="20"/>
        </w:rPr>
        <w:t>Las demás Funciones que se le asigne de acuerdo con la naturaleza del cargo.</w:t>
      </w:r>
    </w:p>
    <w:p w:rsidR="00A963EB" w:rsidRDefault="00A963EB" w:rsidP="00A963EB">
      <w:pPr>
        <w:spacing w:after="0" w:line="240" w:lineRule="auto"/>
        <w:contextualSpacing/>
        <w:jc w:val="both"/>
        <w:rPr>
          <w:rFonts w:ascii="Times New Roman" w:eastAsia="Arial" w:hAnsi="Times New Roman"/>
          <w:sz w:val="20"/>
          <w:szCs w:val="20"/>
        </w:rPr>
      </w:pPr>
    </w:p>
    <w:p w:rsidR="00A963EB" w:rsidRPr="005E66C0" w:rsidRDefault="00A963EB" w:rsidP="005E66C0">
      <w:pPr>
        <w:spacing w:after="0" w:line="240" w:lineRule="auto"/>
        <w:contextualSpacing/>
        <w:jc w:val="both"/>
        <w:rPr>
          <w:rFonts w:ascii="Times New Roman" w:eastAsia="Arial" w:hAnsi="Times New Roman"/>
          <w:sz w:val="20"/>
          <w:szCs w:val="20"/>
        </w:rPr>
      </w:pPr>
      <w:r>
        <w:rPr>
          <w:rFonts w:ascii="Times New Roman" w:eastAsia="Arial" w:hAnsi="Times New Roman"/>
          <w:sz w:val="20"/>
          <w:szCs w:val="20"/>
        </w:rPr>
        <w:t>OFICINA DE CONTROL DISCIPLINARIO INTERNO</w:t>
      </w:r>
      <w:r>
        <w:rPr>
          <w:rStyle w:val="Refdenotaalpie"/>
          <w:rFonts w:ascii="Times New Roman" w:eastAsia="Arial" w:hAnsi="Times New Roman"/>
          <w:sz w:val="20"/>
          <w:szCs w:val="20"/>
        </w:rPr>
        <w:footnoteReference w:id="12"/>
      </w:r>
    </w:p>
    <w:p w:rsidR="005E66C0" w:rsidRDefault="005E66C0" w:rsidP="005E66C0">
      <w:pPr>
        <w:spacing w:after="0" w:line="240" w:lineRule="auto"/>
        <w:ind w:left="426"/>
        <w:contextualSpacing/>
        <w:jc w:val="both"/>
        <w:rPr>
          <w:rFonts w:ascii="Times New Roman" w:eastAsia="Arial" w:hAnsi="Times New Roman"/>
          <w:sz w:val="20"/>
          <w:szCs w:val="20"/>
        </w:rPr>
      </w:pPr>
    </w:p>
    <w:p w:rsidR="005E66C0" w:rsidRDefault="005E66C0" w:rsidP="002934A0">
      <w:pPr>
        <w:numPr>
          <w:ilvl w:val="0"/>
          <w:numId w:val="38"/>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Adelantar la indagación preliminar, la investigación formal y fallar en primera instancia los procesos disciplinarios contra los servidores y ex servidores del Instituto</w:t>
      </w:r>
      <w:r w:rsidR="002934A0">
        <w:rPr>
          <w:rFonts w:ascii="Times New Roman" w:eastAsia="Arial" w:hAnsi="Times New Roman"/>
          <w:sz w:val="20"/>
          <w:szCs w:val="20"/>
        </w:rPr>
        <w:t xml:space="preserve"> Distrital para la Protección de la Niñez y la Juventud –IDIPRON, de conformidad con el Código General </w:t>
      </w:r>
      <w:r w:rsidR="00B11495">
        <w:rPr>
          <w:rFonts w:ascii="Times New Roman" w:eastAsia="Arial" w:hAnsi="Times New Roman"/>
          <w:sz w:val="20"/>
          <w:szCs w:val="20"/>
        </w:rPr>
        <w:t xml:space="preserve">Disciplinario o aquella norma que </w:t>
      </w:r>
      <w:r w:rsidR="0020668F">
        <w:rPr>
          <w:rFonts w:ascii="Times New Roman" w:eastAsia="Arial" w:hAnsi="Times New Roman"/>
          <w:sz w:val="20"/>
          <w:szCs w:val="20"/>
        </w:rPr>
        <w:t>l</w:t>
      </w:r>
      <w:r w:rsidR="00B11495">
        <w:rPr>
          <w:rFonts w:ascii="Times New Roman" w:eastAsia="Arial" w:hAnsi="Times New Roman"/>
          <w:sz w:val="20"/>
          <w:szCs w:val="20"/>
        </w:rPr>
        <w:t>o modifique o sustituya y las demás disposiciones vigentes sobre la materia.</w:t>
      </w:r>
    </w:p>
    <w:p w:rsidR="002934A0" w:rsidRDefault="00B11495" w:rsidP="008C4D16">
      <w:pPr>
        <w:numPr>
          <w:ilvl w:val="0"/>
          <w:numId w:val="38"/>
        </w:numPr>
        <w:spacing w:after="0" w:line="240" w:lineRule="auto"/>
        <w:ind w:left="426" w:hanging="426"/>
        <w:contextualSpacing/>
        <w:jc w:val="both"/>
        <w:rPr>
          <w:rFonts w:ascii="Times New Roman" w:eastAsia="Arial" w:hAnsi="Times New Roman"/>
          <w:sz w:val="20"/>
          <w:szCs w:val="20"/>
        </w:rPr>
      </w:pPr>
      <w:r w:rsidRPr="00B11495">
        <w:rPr>
          <w:rFonts w:ascii="Times New Roman" w:eastAsia="Arial" w:hAnsi="Times New Roman"/>
          <w:sz w:val="20"/>
          <w:szCs w:val="20"/>
        </w:rPr>
        <w:t xml:space="preserve">Mantener actualizada la información de los procesos disciplinarios del </w:t>
      </w:r>
      <w:r>
        <w:rPr>
          <w:rFonts w:ascii="Times New Roman" w:eastAsia="Arial" w:hAnsi="Times New Roman"/>
          <w:sz w:val="20"/>
          <w:szCs w:val="20"/>
        </w:rPr>
        <w:t>Instituto Distrital para la Protección de la Niñez y la Juventud –IDIPRON</w:t>
      </w:r>
      <w:r w:rsidR="00AB2FB3">
        <w:rPr>
          <w:rFonts w:ascii="Times New Roman" w:eastAsia="Arial" w:hAnsi="Times New Roman"/>
          <w:sz w:val="20"/>
          <w:szCs w:val="20"/>
        </w:rPr>
        <w:t>-, en el Sistema de Información Disciplinaria Distrital o el que haga sus veces, y fijar procedimientos operativos disciplinarios acorde con las pautas señaladas por la Dirección Distrital de Asuntos Disciplinarios de la Secretaría Jurídica Distrital.</w:t>
      </w:r>
    </w:p>
    <w:p w:rsidR="00AB2FB3" w:rsidRDefault="00AB2FB3" w:rsidP="008C4D16">
      <w:pPr>
        <w:numPr>
          <w:ilvl w:val="0"/>
          <w:numId w:val="38"/>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Efectuar el seguimiento a la ejecución de las sanciones que se impongan a los servidores y ex servidores de la entidad</w:t>
      </w:r>
      <w:r w:rsidR="0014344E">
        <w:rPr>
          <w:rFonts w:ascii="Times New Roman" w:eastAsia="Arial" w:hAnsi="Times New Roman"/>
          <w:sz w:val="20"/>
          <w:szCs w:val="20"/>
        </w:rPr>
        <w:t>, de manera oportuna y eficaz.</w:t>
      </w:r>
    </w:p>
    <w:p w:rsidR="0014344E" w:rsidRDefault="0014344E" w:rsidP="008C4D16">
      <w:pPr>
        <w:numPr>
          <w:ilvl w:val="0"/>
          <w:numId w:val="38"/>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 xml:space="preserve">Orientar y capacitar a los servidores (as) públicos (as) del </w:t>
      </w:r>
      <w:r>
        <w:rPr>
          <w:rFonts w:ascii="Times New Roman" w:eastAsia="Arial" w:hAnsi="Times New Roman"/>
          <w:sz w:val="20"/>
          <w:szCs w:val="20"/>
        </w:rPr>
        <w:t>Instituto Distrital para la Protección de la Niñez y la Juventud –IDIPRON</w:t>
      </w:r>
      <w:r>
        <w:rPr>
          <w:rFonts w:ascii="Times New Roman" w:eastAsia="Arial" w:hAnsi="Times New Roman"/>
          <w:sz w:val="20"/>
          <w:szCs w:val="20"/>
        </w:rPr>
        <w:t>-, en la prevención de acciones disciplinarias en aplicación de las políticas que en materia disciplinaria se expidan por parte de la Secretaría Jurídica Distrital.</w:t>
      </w:r>
    </w:p>
    <w:p w:rsidR="0014344E" w:rsidRDefault="0014344E" w:rsidP="008C4D16">
      <w:pPr>
        <w:numPr>
          <w:ilvl w:val="0"/>
          <w:numId w:val="38"/>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Surtir el proceso de notificación y/o comunicación y organización documental de los expedientes disciplinarios en los términos y forma establecida en la normatividad disciplinaria vigente.</w:t>
      </w:r>
    </w:p>
    <w:p w:rsidR="0014344E" w:rsidRDefault="0014344E" w:rsidP="008C4D16">
      <w:pPr>
        <w:numPr>
          <w:ilvl w:val="0"/>
          <w:numId w:val="38"/>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Atender y responder las peticiones y requerimientos relacionados con asuntos de su competencia</w:t>
      </w:r>
      <w:r w:rsidR="00ED0A31">
        <w:rPr>
          <w:rFonts w:ascii="Times New Roman" w:eastAsia="Arial" w:hAnsi="Times New Roman"/>
          <w:sz w:val="20"/>
          <w:szCs w:val="20"/>
        </w:rPr>
        <w:t xml:space="preserve">, de manera oportuna, eficaz y de acuerdo con </w:t>
      </w:r>
      <w:r w:rsidR="00A375D7">
        <w:rPr>
          <w:rFonts w:ascii="Times New Roman" w:eastAsia="Arial" w:hAnsi="Times New Roman"/>
          <w:sz w:val="20"/>
          <w:szCs w:val="20"/>
        </w:rPr>
        <w:t>l</w:t>
      </w:r>
      <w:r w:rsidR="00ED0A31">
        <w:rPr>
          <w:rFonts w:ascii="Times New Roman" w:eastAsia="Arial" w:hAnsi="Times New Roman"/>
          <w:sz w:val="20"/>
          <w:szCs w:val="20"/>
        </w:rPr>
        <w:t>os términos establecidos por la Ley.</w:t>
      </w:r>
    </w:p>
    <w:p w:rsidR="00ED0A31" w:rsidRPr="00B11495" w:rsidRDefault="00ED0A31" w:rsidP="008C4D16">
      <w:pPr>
        <w:numPr>
          <w:ilvl w:val="0"/>
          <w:numId w:val="38"/>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Las demás que le sean asignadas y que correspondan a la naturaleza de la dependencia.</w:t>
      </w:r>
    </w:p>
    <w:p w:rsidR="005E66C0" w:rsidRDefault="005E66C0" w:rsidP="005E66C0">
      <w:pPr>
        <w:spacing w:after="0" w:line="240" w:lineRule="auto"/>
        <w:contextualSpacing/>
        <w:jc w:val="both"/>
        <w:rPr>
          <w:rFonts w:ascii="Times New Roman" w:eastAsia="Arial" w:hAnsi="Times New Roman"/>
          <w:sz w:val="20"/>
          <w:szCs w:val="20"/>
        </w:rPr>
      </w:pPr>
    </w:p>
    <w:p w:rsidR="00C31769" w:rsidRPr="005E66C0" w:rsidRDefault="005E66C0" w:rsidP="005E66C0">
      <w:pPr>
        <w:spacing w:after="0" w:line="240" w:lineRule="auto"/>
        <w:contextualSpacing/>
        <w:jc w:val="both"/>
        <w:rPr>
          <w:rFonts w:ascii="Times New Roman" w:eastAsia="Arial" w:hAnsi="Times New Roman"/>
          <w:sz w:val="20"/>
          <w:szCs w:val="20"/>
        </w:rPr>
      </w:pPr>
      <w:r w:rsidRPr="005E66C0">
        <w:rPr>
          <w:rFonts w:ascii="Times New Roman" w:eastAsia="Arial" w:hAnsi="Times New Roman"/>
          <w:sz w:val="20"/>
          <w:szCs w:val="20"/>
        </w:rPr>
        <w:t xml:space="preserve"> </w:t>
      </w:r>
    </w:p>
    <w:p w:rsidR="00C31769" w:rsidRPr="00892D90" w:rsidRDefault="002F32D4" w:rsidP="00C31769">
      <w:pPr>
        <w:pStyle w:val="NormalWeb"/>
        <w:spacing w:before="0" w:beforeAutospacing="0" w:after="0" w:afterAutospacing="0"/>
        <w:jc w:val="both"/>
        <w:rPr>
          <w:rFonts w:ascii="Times New Roman" w:hAnsi="Times New Roman"/>
          <w:sz w:val="20"/>
          <w:szCs w:val="20"/>
        </w:rPr>
      </w:pPr>
      <w:r w:rsidRPr="00892D90">
        <w:rPr>
          <w:rFonts w:ascii="Times New Roman" w:hAnsi="Times New Roman"/>
          <w:sz w:val="20"/>
          <w:szCs w:val="20"/>
        </w:rPr>
        <w:t>SUBDIRECCIÓN</w:t>
      </w:r>
      <w:r w:rsidR="00C31769" w:rsidRPr="00892D90">
        <w:rPr>
          <w:rFonts w:ascii="Times New Roman" w:hAnsi="Times New Roman"/>
          <w:sz w:val="20"/>
          <w:szCs w:val="20"/>
        </w:rPr>
        <w:t xml:space="preserve"> </w:t>
      </w:r>
      <w:r w:rsidRPr="00892D90">
        <w:rPr>
          <w:rFonts w:ascii="Times New Roman" w:hAnsi="Times New Roman"/>
          <w:sz w:val="20"/>
          <w:szCs w:val="20"/>
        </w:rPr>
        <w:t>TÉCNICA</w:t>
      </w:r>
      <w:r w:rsidR="00C31769" w:rsidRPr="00892D90">
        <w:rPr>
          <w:rFonts w:ascii="Times New Roman" w:hAnsi="Times New Roman"/>
          <w:sz w:val="20"/>
          <w:szCs w:val="20"/>
        </w:rPr>
        <w:t xml:space="preserve"> ADMINISTRATIVA Y FINANCIERA</w:t>
      </w:r>
      <w:r w:rsidR="001E2CA3">
        <w:rPr>
          <w:rStyle w:val="Refdenotaalpie"/>
          <w:rFonts w:ascii="Times New Roman" w:hAnsi="Times New Roman"/>
          <w:sz w:val="20"/>
          <w:szCs w:val="20"/>
        </w:rPr>
        <w:footnoteReference w:id="13"/>
      </w:r>
      <w:r w:rsidR="00C31769" w:rsidRPr="00892D90">
        <w:rPr>
          <w:rFonts w:ascii="Times New Roman" w:hAnsi="Times New Roman"/>
          <w:sz w:val="20"/>
          <w:szCs w:val="20"/>
        </w:rPr>
        <w:t>. Funciones:</w:t>
      </w:r>
    </w:p>
    <w:p w:rsidR="00C31769" w:rsidRPr="002D0255" w:rsidRDefault="00C31769" w:rsidP="005C3A43">
      <w:pPr>
        <w:numPr>
          <w:ilvl w:val="0"/>
          <w:numId w:val="15"/>
        </w:numPr>
        <w:spacing w:after="0" w:line="240" w:lineRule="auto"/>
        <w:ind w:left="426" w:hanging="426"/>
        <w:contextualSpacing/>
        <w:jc w:val="both"/>
        <w:rPr>
          <w:rFonts w:ascii="Times New Roman" w:eastAsia="Arial" w:hAnsi="Times New Roman"/>
          <w:sz w:val="20"/>
          <w:szCs w:val="20"/>
        </w:rPr>
      </w:pPr>
      <w:r w:rsidRPr="002D0255">
        <w:rPr>
          <w:rFonts w:ascii="Times New Roman" w:eastAsia="Arial" w:hAnsi="Times New Roman"/>
          <w:sz w:val="20"/>
          <w:szCs w:val="20"/>
        </w:rPr>
        <w:t>Asesorar al Director en la adopción de las políticas, planes, programas y proyectos del orden administrativo y financiero para el logro de la misión institucional.</w:t>
      </w:r>
    </w:p>
    <w:p w:rsidR="00C31769" w:rsidRPr="002D0255" w:rsidRDefault="00C31769" w:rsidP="005C3A43">
      <w:pPr>
        <w:numPr>
          <w:ilvl w:val="0"/>
          <w:numId w:val="15"/>
        </w:numPr>
        <w:spacing w:after="0" w:line="240" w:lineRule="auto"/>
        <w:ind w:left="426" w:hanging="426"/>
        <w:contextualSpacing/>
        <w:jc w:val="both"/>
        <w:rPr>
          <w:rFonts w:ascii="Times New Roman" w:eastAsia="Arial" w:hAnsi="Times New Roman"/>
          <w:sz w:val="20"/>
          <w:szCs w:val="20"/>
        </w:rPr>
      </w:pPr>
      <w:r w:rsidRPr="002D0255">
        <w:rPr>
          <w:rFonts w:ascii="Times New Roman" w:eastAsia="Arial" w:hAnsi="Times New Roman"/>
          <w:sz w:val="20"/>
          <w:szCs w:val="20"/>
        </w:rPr>
        <w:t>Presentar el diagnóstico general en el área administrativa y financiera del Instituto y proponer las decisiones tendientes a mejorar la calidad de los servicios y el cumplimiento de las Funciones asignadas, optimizando el uso de los recursos disponibles para modernizarla y tecnificarla.</w:t>
      </w:r>
    </w:p>
    <w:p w:rsidR="00C31769" w:rsidRPr="00BD6EDB" w:rsidRDefault="00C31769" w:rsidP="005C3A43">
      <w:pPr>
        <w:numPr>
          <w:ilvl w:val="0"/>
          <w:numId w:val="15"/>
        </w:numPr>
        <w:spacing w:after="0" w:line="240" w:lineRule="auto"/>
        <w:ind w:left="426" w:hanging="426"/>
        <w:contextualSpacing/>
        <w:jc w:val="both"/>
        <w:rPr>
          <w:rFonts w:ascii="Times New Roman" w:eastAsia="Arial" w:hAnsi="Times New Roman"/>
          <w:sz w:val="20"/>
          <w:szCs w:val="20"/>
        </w:rPr>
      </w:pPr>
      <w:r w:rsidRPr="002D0255">
        <w:rPr>
          <w:rFonts w:ascii="Times New Roman" w:eastAsia="Arial" w:hAnsi="Times New Roman"/>
          <w:sz w:val="20"/>
          <w:szCs w:val="20"/>
        </w:rPr>
        <w:t>Planear, dirigir y evaluar los procesos de adquisición, almacenamiento, seguridad, mantenimiento y distribución de bienes requeridos para el buen funcionamiento del Instituto.</w:t>
      </w:r>
      <w:r w:rsidR="00BD6EDB">
        <w:rPr>
          <w:rFonts w:ascii="Times New Roman" w:eastAsia="Arial" w:hAnsi="Times New Roman"/>
          <w:sz w:val="20"/>
          <w:szCs w:val="20"/>
        </w:rPr>
        <w:t xml:space="preserve"> Modificado </w:t>
      </w:r>
      <w:r w:rsidR="007B4AF4">
        <w:rPr>
          <w:rFonts w:ascii="Times New Roman" w:eastAsia="Arial" w:hAnsi="Times New Roman"/>
          <w:sz w:val="20"/>
          <w:szCs w:val="20"/>
        </w:rPr>
        <w:t>primera</w:t>
      </w:r>
      <w:r w:rsidR="00BD6EDB">
        <w:rPr>
          <w:rFonts w:ascii="Times New Roman" w:eastAsia="Arial" w:hAnsi="Times New Roman"/>
          <w:sz w:val="20"/>
          <w:szCs w:val="20"/>
        </w:rPr>
        <w:t xml:space="preserve"> parte por Resolución 030 de 2017</w:t>
      </w:r>
      <w:r w:rsidR="00BD6EDB">
        <w:rPr>
          <w:rStyle w:val="Refdenotaalpie"/>
          <w:rFonts w:ascii="Times New Roman" w:eastAsia="Arial" w:hAnsi="Times New Roman"/>
          <w:sz w:val="20"/>
          <w:szCs w:val="20"/>
        </w:rPr>
        <w:footnoteReference w:id="14"/>
      </w:r>
    </w:p>
    <w:p w:rsidR="00C31769" w:rsidRPr="002D0255" w:rsidRDefault="00C31769" w:rsidP="005C3A43">
      <w:pPr>
        <w:numPr>
          <w:ilvl w:val="0"/>
          <w:numId w:val="15"/>
        </w:numPr>
        <w:spacing w:after="0" w:line="240" w:lineRule="auto"/>
        <w:ind w:left="426" w:hanging="426"/>
        <w:contextualSpacing/>
        <w:jc w:val="both"/>
        <w:rPr>
          <w:rFonts w:ascii="Times New Roman" w:eastAsia="Arial" w:hAnsi="Times New Roman"/>
          <w:sz w:val="20"/>
          <w:szCs w:val="20"/>
        </w:rPr>
      </w:pPr>
      <w:r w:rsidRPr="002D0255">
        <w:rPr>
          <w:rFonts w:ascii="Times New Roman" w:eastAsia="Arial" w:hAnsi="Times New Roman"/>
          <w:sz w:val="20"/>
          <w:szCs w:val="20"/>
        </w:rPr>
        <w:t>Dirigir y evaluar la actualización constante de los inventarios de bienes muebles e inmuebles del Instituto.</w:t>
      </w:r>
    </w:p>
    <w:p w:rsidR="00C31769" w:rsidRPr="002D0255" w:rsidRDefault="00C31769" w:rsidP="005C3A43">
      <w:pPr>
        <w:numPr>
          <w:ilvl w:val="0"/>
          <w:numId w:val="15"/>
        </w:numPr>
        <w:spacing w:after="0" w:line="240" w:lineRule="auto"/>
        <w:ind w:left="426" w:hanging="426"/>
        <w:contextualSpacing/>
        <w:jc w:val="both"/>
        <w:rPr>
          <w:rFonts w:ascii="Times New Roman" w:eastAsia="Arial" w:hAnsi="Times New Roman"/>
          <w:sz w:val="20"/>
          <w:szCs w:val="20"/>
        </w:rPr>
      </w:pPr>
      <w:r w:rsidRPr="002D0255">
        <w:rPr>
          <w:rFonts w:ascii="Times New Roman" w:eastAsia="Arial" w:hAnsi="Times New Roman"/>
          <w:sz w:val="20"/>
          <w:szCs w:val="20"/>
        </w:rPr>
        <w:lastRenderedPageBreak/>
        <w:t>Estudiar y evaluar con los distintos jefes de dependencia la conveniencia de las inversiones en equipos, planta física, tecnología y demás que requiera el Instituto.</w:t>
      </w:r>
    </w:p>
    <w:p w:rsidR="00C31769" w:rsidRPr="002D0255" w:rsidRDefault="00C31769" w:rsidP="005C3A43">
      <w:pPr>
        <w:numPr>
          <w:ilvl w:val="0"/>
          <w:numId w:val="15"/>
        </w:numPr>
        <w:spacing w:after="0" w:line="240" w:lineRule="auto"/>
        <w:ind w:left="426" w:hanging="426"/>
        <w:contextualSpacing/>
        <w:jc w:val="both"/>
        <w:rPr>
          <w:rFonts w:ascii="Times New Roman" w:eastAsia="Arial" w:hAnsi="Times New Roman"/>
          <w:sz w:val="20"/>
          <w:szCs w:val="20"/>
        </w:rPr>
      </w:pPr>
      <w:r w:rsidRPr="002D0255">
        <w:rPr>
          <w:rFonts w:ascii="Times New Roman" w:eastAsia="Arial" w:hAnsi="Times New Roman"/>
          <w:sz w:val="20"/>
          <w:szCs w:val="20"/>
        </w:rPr>
        <w:t>Planear, dirigir y evaluar la ejecución de las Funciones administrativas, contables, financieras, de tesorería y de servicios generales del Instituto.</w:t>
      </w:r>
    </w:p>
    <w:p w:rsidR="00C31769" w:rsidRPr="002D0255" w:rsidRDefault="00C31769" w:rsidP="005C3A43">
      <w:pPr>
        <w:numPr>
          <w:ilvl w:val="0"/>
          <w:numId w:val="15"/>
        </w:numPr>
        <w:spacing w:after="0" w:line="240" w:lineRule="auto"/>
        <w:ind w:left="426" w:hanging="426"/>
        <w:contextualSpacing/>
        <w:jc w:val="both"/>
        <w:rPr>
          <w:rFonts w:ascii="Times New Roman" w:eastAsia="Arial" w:hAnsi="Times New Roman"/>
          <w:sz w:val="20"/>
          <w:szCs w:val="20"/>
        </w:rPr>
      </w:pPr>
      <w:r w:rsidRPr="002D0255">
        <w:rPr>
          <w:rFonts w:ascii="Times New Roman" w:eastAsia="Arial" w:hAnsi="Times New Roman"/>
          <w:sz w:val="20"/>
          <w:szCs w:val="20"/>
        </w:rPr>
        <w:t>Dirigir los procesos de elaboración programación, formulación, ejecución y control del presupuesto, de acuerdo con las normas vigentes sobre la materia.</w:t>
      </w:r>
    </w:p>
    <w:p w:rsidR="007B4AF4" w:rsidRDefault="00C31769" w:rsidP="005C3A43">
      <w:pPr>
        <w:numPr>
          <w:ilvl w:val="0"/>
          <w:numId w:val="15"/>
        </w:numPr>
        <w:spacing w:after="0" w:line="240" w:lineRule="auto"/>
        <w:ind w:left="426" w:hanging="426"/>
        <w:contextualSpacing/>
        <w:jc w:val="both"/>
        <w:rPr>
          <w:rFonts w:ascii="Times New Roman" w:eastAsia="Arial" w:hAnsi="Times New Roman"/>
          <w:sz w:val="20"/>
          <w:szCs w:val="20"/>
        </w:rPr>
      </w:pPr>
      <w:r w:rsidRPr="007B4AF4">
        <w:rPr>
          <w:rFonts w:ascii="Times New Roman" w:eastAsia="Arial" w:hAnsi="Times New Roman"/>
          <w:sz w:val="20"/>
          <w:szCs w:val="20"/>
        </w:rPr>
        <w:t>Dirigir y evaluar la elaboración del programa anual mensualizado de caja.</w:t>
      </w:r>
      <w:r w:rsidR="00E82A35" w:rsidRPr="007B4AF4">
        <w:rPr>
          <w:rFonts w:ascii="Times New Roman" w:eastAsia="Arial" w:hAnsi="Times New Roman"/>
          <w:sz w:val="20"/>
          <w:szCs w:val="20"/>
        </w:rPr>
        <w:t xml:space="preserve"> </w:t>
      </w:r>
    </w:p>
    <w:p w:rsidR="00C31769" w:rsidRPr="007B4AF4" w:rsidRDefault="00C31769" w:rsidP="005C3A43">
      <w:pPr>
        <w:numPr>
          <w:ilvl w:val="0"/>
          <w:numId w:val="15"/>
        </w:numPr>
        <w:spacing w:after="0" w:line="240" w:lineRule="auto"/>
        <w:ind w:left="426" w:hanging="426"/>
        <w:contextualSpacing/>
        <w:jc w:val="both"/>
        <w:rPr>
          <w:rFonts w:ascii="Times New Roman" w:eastAsia="Arial" w:hAnsi="Times New Roman"/>
          <w:sz w:val="20"/>
          <w:szCs w:val="20"/>
        </w:rPr>
      </w:pPr>
      <w:r w:rsidRPr="007B4AF4">
        <w:rPr>
          <w:rFonts w:ascii="Times New Roman" w:eastAsia="Arial" w:hAnsi="Times New Roman"/>
          <w:sz w:val="20"/>
          <w:szCs w:val="20"/>
        </w:rPr>
        <w:t>Dirigir y administrar el funcionamiento del Archivo General del Instituto con el fin de salvaguardar el patrimonio documental y ponerlo al servicio de las autoridades y dependencias que lo requieran.</w:t>
      </w:r>
    </w:p>
    <w:p w:rsidR="00C31769" w:rsidRPr="002D0255" w:rsidRDefault="00C31769" w:rsidP="005C3A43">
      <w:pPr>
        <w:numPr>
          <w:ilvl w:val="0"/>
          <w:numId w:val="15"/>
        </w:numPr>
        <w:spacing w:after="0" w:line="240" w:lineRule="auto"/>
        <w:ind w:left="426" w:hanging="426"/>
        <w:contextualSpacing/>
        <w:jc w:val="both"/>
        <w:rPr>
          <w:rFonts w:ascii="Times New Roman" w:eastAsia="Arial" w:hAnsi="Times New Roman"/>
          <w:sz w:val="20"/>
          <w:szCs w:val="20"/>
        </w:rPr>
      </w:pPr>
      <w:r w:rsidRPr="002D0255">
        <w:rPr>
          <w:rFonts w:ascii="Times New Roman" w:eastAsia="Arial" w:hAnsi="Times New Roman"/>
          <w:sz w:val="20"/>
          <w:szCs w:val="20"/>
        </w:rPr>
        <w:t>Dirigir y evaluar el procedimiento de trámite y resolución de quejas y reclamos que los ciudadanos formulen y que se relacionen con el cumplimiento de la misión institucional.</w:t>
      </w:r>
    </w:p>
    <w:p w:rsidR="00C31769" w:rsidRDefault="00C31769" w:rsidP="005C3A43">
      <w:pPr>
        <w:numPr>
          <w:ilvl w:val="0"/>
          <w:numId w:val="15"/>
        </w:numPr>
        <w:spacing w:after="0" w:line="240" w:lineRule="auto"/>
        <w:ind w:left="426" w:hanging="426"/>
        <w:contextualSpacing/>
        <w:jc w:val="both"/>
        <w:rPr>
          <w:rFonts w:ascii="Times New Roman" w:eastAsia="Arial" w:hAnsi="Times New Roman"/>
          <w:sz w:val="20"/>
          <w:szCs w:val="20"/>
        </w:rPr>
      </w:pPr>
      <w:r w:rsidRPr="002D0255">
        <w:rPr>
          <w:rFonts w:ascii="Times New Roman" w:eastAsia="Arial" w:hAnsi="Times New Roman"/>
          <w:sz w:val="20"/>
          <w:szCs w:val="20"/>
        </w:rPr>
        <w:t xml:space="preserve">Asesorar a la Dirección General en la formulación, implementación y evaluación de las políticas y los parámetros en materia de planeación, organización y administración de los recursos tecnológicos del sistema de información del Instituto, así como aquellas orientadas al desarrollo, control y mantenimiento de los sistemas automatizados y de los sistemas de comunicación. </w:t>
      </w:r>
    </w:p>
    <w:p w:rsidR="000353E9" w:rsidRPr="002D0255" w:rsidRDefault="000353E9" w:rsidP="005C3A43">
      <w:pPr>
        <w:numPr>
          <w:ilvl w:val="0"/>
          <w:numId w:val="15"/>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Coordinar el Grupo Formal de Trabajo que atiende los asuntos relacionados con el ejercicio de la función disciplinaria en primera instancia, en aplicación de las disposiciones contenidas en el Código Único Disciplinario y demás normas complementarias</w:t>
      </w:r>
      <w:r w:rsidR="00F139C6">
        <w:rPr>
          <w:rStyle w:val="Refdenotaalpie"/>
          <w:rFonts w:ascii="Times New Roman" w:eastAsia="Arial" w:hAnsi="Times New Roman"/>
          <w:sz w:val="20"/>
          <w:szCs w:val="20"/>
        </w:rPr>
        <w:footnoteReference w:id="15"/>
      </w:r>
    </w:p>
    <w:p w:rsidR="000353E9" w:rsidRPr="000353E9" w:rsidRDefault="00C31769" w:rsidP="005C3A43">
      <w:pPr>
        <w:numPr>
          <w:ilvl w:val="0"/>
          <w:numId w:val="15"/>
        </w:numPr>
        <w:spacing w:after="0" w:line="240" w:lineRule="auto"/>
        <w:ind w:left="426" w:hanging="426"/>
        <w:contextualSpacing/>
        <w:jc w:val="both"/>
        <w:rPr>
          <w:rFonts w:ascii="Times New Roman" w:eastAsia="Arial" w:hAnsi="Times New Roman"/>
          <w:sz w:val="20"/>
          <w:szCs w:val="20"/>
        </w:rPr>
      </w:pPr>
      <w:r w:rsidRPr="002D0255">
        <w:rPr>
          <w:rFonts w:ascii="Times New Roman" w:eastAsia="Arial" w:hAnsi="Times New Roman"/>
          <w:sz w:val="20"/>
          <w:szCs w:val="20"/>
        </w:rPr>
        <w:t>Realizar las Funciones como Secretario de la Junta Directiva del Instituto.</w:t>
      </w:r>
    </w:p>
    <w:p w:rsidR="00C31769" w:rsidRPr="002D0255" w:rsidRDefault="00C31769" w:rsidP="005C3A43">
      <w:pPr>
        <w:numPr>
          <w:ilvl w:val="0"/>
          <w:numId w:val="15"/>
        </w:numPr>
        <w:spacing w:after="0" w:line="240" w:lineRule="auto"/>
        <w:ind w:left="426" w:hanging="426"/>
        <w:contextualSpacing/>
        <w:jc w:val="both"/>
        <w:rPr>
          <w:rFonts w:ascii="Times New Roman" w:eastAsia="Arial" w:hAnsi="Times New Roman"/>
          <w:sz w:val="20"/>
          <w:szCs w:val="20"/>
        </w:rPr>
      </w:pPr>
      <w:r w:rsidRPr="002D0255">
        <w:rPr>
          <w:rFonts w:ascii="Times New Roman" w:eastAsia="Arial" w:hAnsi="Times New Roman"/>
          <w:sz w:val="20"/>
          <w:szCs w:val="20"/>
        </w:rPr>
        <w:t>Las demás que se le asignen de acuerdo con la naturaleza del cargo.</w:t>
      </w:r>
    </w:p>
    <w:p w:rsidR="00C31769" w:rsidRPr="00892D90" w:rsidRDefault="00C31769" w:rsidP="00C31769">
      <w:pPr>
        <w:pStyle w:val="NormalWeb"/>
        <w:spacing w:before="0" w:beforeAutospacing="0" w:after="0" w:afterAutospacing="0"/>
        <w:jc w:val="both"/>
        <w:rPr>
          <w:rFonts w:ascii="Times New Roman" w:hAnsi="Times New Roman"/>
          <w:sz w:val="20"/>
          <w:szCs w:val="20"/>
        </w:rPr>
      </w:pPr>
    </w:p>
    <w:p w:rsidR="00C31769" w:rsidRPr="00892D90" w:rsidRDefault="002F32D4" w:rsidP="00C31769">
      <w:pPr>
        <w:spacing w:after="0" w:line="240" w:lineRule="auto"/>
        <w:jc w:val="both"/>
        <w:rPr>
          <w:rFonts w:ascii="Times New Roman" w:hAnsi="Times New Roman"/>
          <w:b/>
          <w:sz w:val="20"/>
          <w:szCs w:val="20"/>
        </w:rPr>
      </w:pPr>
      <w:r w:rsidRPr="00892D90">
        <w:rPr>
          <w:rFonts w:ascii="Times New Roman" w:hAnsi="Times New Roman"/>
          <w:sz w:val="20"/>
          <w:szCs w:val="20"/>
        </w:rPr>
        <w:t>ÁREA</w:t>
      </w:r>
      <w:r w:rsidR="00C31769" w:rsidRPr="00892D90">
        <w:rPr>
          <w:rFonts w:ascii="Times New Roman" w:hAnsi="Times New Roman"/>
          <w:sz w:val="20"/>
          <w:szCs w:val="20"/>
        </w:rPr>
        <w:t xml:space="preserve"> DE PRESUPUESTO</w:t>
      </w:r>
      <w:r w:rsidR="00C31769" w:rsidRPr="00892D90">
        <w:rPr>
          <w:rStyle w:val="Refdenotaalpie"/>
          <w:rFonts w:ascii="Times New Roman" w:hAnsi="Times New Roman"/>
          <w:sz w:val="20"/>
          <w:szCs w:val="20"/>
        </w:rPr>
        <w:footnoteReference w:id="16"/>
      </w:r>
      <w:r w:rsidR="00C31769" w:rsidRPr="00892D90">
        <w:rPr>
          <w:rFonts w:ascii="Times New Roman" w:hAnsi="Times New Roman"/>
          <w:b/>
          <w:sz w:val="20"/>
          <w:szCs w:val="20"/>
        </w:rPr>
        <w:t xml:space="preserve"> </w:t>
      </w:r>
      <w:r w:rsidR="00C31769" w:rsidRPr="00892D90">
        <w:rPr>
          <w:rFonts w:ascii="Times New Roman" w:hAnsi="Times New Roman"/>
          <w:sz w:val="20"/>
          <w:szCs w:val="20"/>
        </w:rPr>
        <w:t>Funciones</w:t>
      </w:r>
    </w:p>
    <w:p w:rsidR="00C31769" w:rsidRPr="00F31DDD" w:rsidRDefault="00C31769" w:rsidP="005C3A43">
      <w:pPr>
        <w:numPr>
          <w:ilvl w:val="0"/>
          <w:numId w:val="16"/>
        </w:numPr>
        <w:spacing w:after="0" w:line="240" w:lineRule="auto"/>
        <w:ind w:left="426" w:hanging="426"/>
        <w:contextualSpacing/>
        <w:jc w:val="both"/>
        <w:rPr>
          <w:rFonts w:ascii="Times New Roman" w:eastAsia="Arial" w:hAnsi="Times New Roman"/>
          <w:sz w:val="20"/>
          <w:szCs w:val="20"/>
        </w:rPr>
      </w:pPr>
      <w:r w:rsidRPr="00F31DDD">
        <w:rPr>
          <w:rFonts w:ascii="Times New Roman" w:eastAsia="Arial" w:hAnsi="Times New Roman"/>
          <w:sz w:val="20"/>
          <w:szCs w:val="20"/>
        </w:rPr>
        <w:t>Elaborar el anteproyecto y proyecto de presupuesto en coordinación con l Subdirección Técnica Administrativa y Financiera, la oficina Asesora de Planeación y las demás Subdirecciones.</w:t>
      </w:r>
    </w:p>
    <w:p w:rsidR="00C31769" w:rsidRPr="00F31DDD" w:rsidRDefault="00C31769" w:rsidP="005C3A43">
      <w:pPr>
        <w:numPr>
          <w:ilvl w:val="0"/>
          <w:numId w:val="16"/>
        </w:numPr>
        <w:spacing w:after="0" w:line="240" w:lineRule="auto"/>
        <w:ind w:left="426" w:hanging="426"/>
        <w:contextualSpacing/>
        <w:jc w:val="both"/>
        <w:rPr>
          <w:rFonts w:ascii="Times New Roman" w:eastAsia="Arial" w:hAnsi="Times New Roman"/>
          <w:sz w:val="20"/>
          <w:szCs w:val="20"/>
        </w:rPr>
      </w:pPr>
      <w:r w:rsidRPr="00F31DDD">
        <w:rPr>
          <w:rFonts w:ascii="Times New Roman" w:eastAsia="Arial" w:hAnsi="Times New Roman"/>
          <w:sz w:val="20"/>
          <w:szCs w:val="20"/>
        </w:rPr>
        <w:t>Expedir los certificados de disponibilidad presupuestal que garantizan la existencia de apropiación disponible.</w:t>
      </w:r>
    </w:p>
    <w:p w:rsidR="00C31769" w:rsidRPr="00F31DDD" w:rsidRDefault="00C31769" w:rsidP="005C3A43">
      <w:pPr>
        <w:numPr>
          <w:ilvl w:val="0"/>
          <w:numId w:val="16"/>
        </w:numPr>
        <w:spacing w:after="0" w:line="240" w:lineRule="auto"/>
        <w:ind w:left="426" w:hanging="426"/>
        <w:contextualSpacing/>
        <w:jc w:val="both"/>
        <w:rPr>
          <w:rFonts w:ascii="Times New Roman" w:eastAsia="Arial" w:hAnsi="Times New Roman"/>
          <w:sz w:val="20"/>
          <w:szCs w:val="20"/>
        </w:rPr>
      </w:pPr>
      <w:r w:rsidRPr="00F31DDD">
        <w:rPr>
          <w:rFonts w:ascii="Times New Roman" w:eastAsia="Arial" w:hAnsi="Times New Roman"/>
          <w:sz w:val="20"/>
          <w:szCs w:val="20"/>
        </w:rPr>
        <w:t>Realizar el registro presupuestal de los compromisos adquiridos</w:t>
      </w:r>
    </w:p>
    <w:p w:rsidR="00C31769" w:rsidRPr="00F31DDD" w:rsidRDefault="00C31769" w:rsidP="005C3A43">
      <w:pPr>
        <w:numPr>
          <w:ilvl w:val="0"/>
          <w:numId w:val="16"/>
        </w:numPr>
        <w:spacing w:after="0" w:line="240" w:lineRule="auto"/>
        <w:ind w:left="426" w:hanging="426"/>
        <w:contextualSpacing/>
        <w:jc w:val="both"/>
        <w:rPr>
          <w:rFonts w:ascii="Times New Roman" w:eastAsia="Arial" w:hAnsi="Times New Roman"/>
          <w:sz w:val="20"/>
          <w:szCs w:val="20"/>
        </w:rPr>
      </w:pPr>
      <w:r w:rsidRPr="00F31DDD">
        <w:rPr>
          <w:rFonts w:ascii="Times New Roman" w:eastAsia="Arial" w:hAnsi="Times New Roman"/>
          <w:sz w:val="20"/>
          <w:szCs w:val="20"/>
        </w:rPr>
        <w:t>Realizar el control y seguimiento de la ejecución del presupuesto del Instituto</w:t>
      </w:r>
    </w:p>
    <w:p w:rsidR="00C31769" w:rsidRPr="00F31DDD" w:rsidRDefault="00C31769" w:rsidP="005C3A43">
      <w:pPr>
        <w:numPr>
          <w:ilvl w:val="0"/>
          <w:numId w:val="16"/>
        </w:numPr>
        <w:spacing w:after="0" w:line="240" w:lineRule="auto"/>
        <w:ind w:left="426" w:hanging="426"/>
        <w:contextualSpacing/>
        <w:jc w:val="both"/>
        <w:rPr>
          <w:rFonts w:ascii="Times New Roman" w:eastAsia="Arial" w:hAnsi="Times New Roman"/>
          <w:sz w:val="20"/>
          <w:szCs w:val="20"/>
        </w:rPr>
      </w:pPr>
      <w:r w:rsidRPr="00F31DDD">
        <w:rPr>
          <w:rFonts w:ascii="Times New Roman" w:eastAsia="Arial" w:hAnsi="Times New Roman"/>
          <w:sz w:val="20"/>
          <w:szCs w:val="20"/>
        </w:rPr>
        <w:t>Programar el PAC de gastos de a vigencia y efectuar su respectivo control, seguimiento en coordinación con el área de tesorería.</w:t>
      </w:r>
    </w:p>
    <w:p w:rsidR="00C31769" w:rsidRPr="00F31DDD" w:rsidRDefault="00C31769" w:rsidP="005C3A43">
      <w:pPr>
        <w:numPr>
          <w:ilvl w:val="0"/>
          <w:numId w:val="16"/>
        </w:numPr>
        <w:spacing w:after="0" w:line="240" w:lineRule="auto"/>
        <w:ind w:left="426" w:hanging="426"/>
        <w:contextualSpacing/>
        <w:jc w:val="both"/>
        <w:rPr>
          <w:rFonts w:ascii="Times New Roman" w:eastAsia="Arial" w:hAnsi="Times New Roman"/>
          <w:sz w:val="20"/>
          <w:szCs w:val="20"/>
        </w:rPr>
      </w:pPr>
      <w:r w:rsidRPr="00F31DDD">
        <w:rPr>
          <w:rFonts w:ascii="Times New Roman" w:eastAsia="Arial" w:hAnsi="Times New Roman"/>
          <w:sz w:val="20"/>
          <w:szCs w:val="20"/>
        </w:rPr>
        <w:t>Preparar y presentar informes presupuestales.</w:t>
      </w:r>
    </w:p>
    <w:p w:rsidR="00C31769" w:rsidRPr="00F31DDD" w:rsidRDefault="00C31769" w:rsidP="005C3A43">
      <w:pPr>
        <w:numPr>
          <w:ilvl w:val="0"/>
          <w:numId w:val="16"/>
        </w:numPr>
        <w:spacing w:after="0" w:line="240" w:lineRule="auto"/>
        <w:ind w:left="426" w:hanging="426"/>
        <w:contextualSpacing/>
        <w:jc w:val="both"/>
        <w:rPr>
          <w:rFonts w:ascii="Times New Roman" w:eastAsia="Arial" w:hAnsi="Times New Roman"/>
          <w:sz w:val="20"/>
          <w:szCs w:val="20"/>
        </w:rPr>
      </w:pPr>
      <w:r w:rsidRPr="00F31DDD">
        <w:rPr>
          <w:rFonts w:ascii="Times New Roman" w:eastAsia="Arial" w:hAnsi="Times New Roman"/>
          <w:sz w:val="20"/>
          <w:szCs w:val="20"/>
        </w:rPr>
        <w:t>Realizar los trámites de solicitudes de modificación del presupuesto de la vigencia.</w:t>
      </w:r>
    </w:p>
    <w:p w:rsidR="00C31769" w:rsidRPr="00F31DDD" w:rsidRDefault="00C31769" w:rsidP="005C3A43">
      <w:pPr>
        <w:numPr>
          <w:ilvl w:val="0"/>
          <w:numId w:val="16"/>
        </w:numPr>
        <w:spacing w:after="0" w:line="240" w:lineRule="auto"/>
        <w:ind w:left="426" w:hanging="426"/>
        <w:contextualSpacing/>
        <w:jc w:val="both"/>
        <w:rPr>
          <w:rFonts w:ascii="Times New Roman" w:eastAsia="Arial" w:hAnsi="Times New Roman"/>
          <w:sz w:val="20"/>
          <w:szCs w:val="20"/>
        </w:rPr>
      </w:pPr>
      <w:r w:rsidRPr="00F31DDD">
        <w:rPr>
          <w:rFonts w:ascii="Times New Roman" w:eastAsia="Arial" w:hAnsi="Times New Roman"/>
          <w:sz w:val="20"/>
          <w:szCs w:val="20"/>
        </w:rPr>
        <w:t>Preparar el cierre presupuestal de la vigencia de acuerdo con las normas que regulan lo pertinente</w:t>
      </w:r>
    </w:p>
    <w:p w:rsidR="00C31769" w:rsidRPr="00F31DDD" w:rsidRDefault="00C31769" w:rsidP="005C3A43">
      <w:pPr>
        <w:numPr>
          <w:ilvl w:val="0"/>
          <w:numId w:val="16"/>
        </w:numPr>
        <w:spacing w:after="0" w:line="240" w:lineRule="auto"/>
        <w:ind w:left="426" w:hanging="426"/>
        <w:contextualSpacing/>
        <w:jc w:val="both"/>
        <w:rPr>
          <w:rFonts w:ascii="Times New Roman" w:eastAsia="Arial" w:hAnsi="Times New Roman"/>
          <w:sz w:val="20"/>
          <w:szCs w:val="20"/>
        </w:rPr>
      </w:pPr>
      <w:r w:rsidRPr="00F31DDD">
        <w:rPr>
          <w:rFonts w:ascii="Times New Roman" w:eastAsia="Arial" w:hAnsi="Times New Roman"/>
          <w:sz w:val="20"/>
          <w:szCs w:val="20"/>
        </w:rPr>
        <w:t>Elaborar anualmente el inventario de obligaciones y compromisos pendientes de pago a 31 de diciembre y presentar los informes necesarios durante la vigencia.</w:t>
      </w:r>
    </w:p>
    <w:p w:rsidR="00C31769" w:rsidRPr="00892D90" w:rsidRDefault="00C31769" w:rsidP="00C31769">
      <w:pPr>
        <w:spacing w:after="0" w:line="240" w:lineRule="auto"/>
        <w:jc w:val="both"/>
        <w:rPr>
          <w:rFonts w:ascii="Times New Roman" w:hAnsi="Times New Roman"/>
          <w:b/>
          <w:sz w:val="20"/>
          <w:szCs w:val="20"/>
        </w:rPr>
      </w:pPr>
    </w:p>
    <w:p w:rsidR="00C31769" w:rsidRPr="00892D90" w:rsidRDefault="002F32D4" w:rsidP="00C31769">
      <w:pPr>
        <w:spacing w:after="0" w:line="240" w:lineRule="auto"/>
        <w:jc w:val="both"/>
        <w:rPr>
          <w:rFonts w:ascii="Times New Roman" w:hAnsi="Times New Roman"/>
          <w:b/>
          <w:sz w:val="20"/>
          <w:szCs w:val="20"/>
        </w:rPr>
      </w:pPr>
      <w:r w:rsidRPr="00892D90">
        <w:rPr>
          <w:rFonts w:ascii="Times New Roman" w:hAnsi="Times New Roman"/>
          <w:sz w:val="20"/>
          <w:szCs w:val="20"/>
        </w:rPr>
        <w:t>ÁREA</w:t>
      </w:r>
      <w:r w:rsidR="00C31769" w:rsidRPr="00892D90">
        <w:rPr>
          <w:rFonts w:ascii="Times New Roman" w:hAnsi="Times New Roman"/>
          <w:sz w:val="20"/>
          <w:szCs w:val="20"/>
        </w:rPr>
        <w:t xml:space="preserve"> DE CONTABILIDAD</w:t>
      </w:r>
      <w:r w:rsidR="00C31769" w:rsidRPr="00892D90">
        <w:rPr>
          <w:rStyle w:val="Refdenotaalpie"/>
          <w:rFonts w:ascii="Times New Roman" w:hAnsi="Times New Roman"/>
          <w:sz w:val="20"/>
          <w:szCs w:val="20"/>
        </w:rPr>
        <w:footnoteReference w:id="17"/>
      </w:r>
      <w:r w:rsidR="00C31769" w:rsidRPr="00892D90">
        <w:rPr>
          <w:rFonts w:ascii="Times New Roman" w:hAnsi="Times New Roman"/>
          <w:b/>
          <w:sz w:val="20"/>
          <w:szCs w:val="20"/>
        </w:rPr>
        <w:t xml:space="preserve">. </w:t>
      </w:r>
      <w:r w:rsidR="00C31769" w:rsidRPr="00892D90">
        <w:rPr>
          <w:rFonts w:ascii="Times New Roman" w:hAnsi="Times New Roman"/>
          <w:sz w:val="20"/>
          <w:szCs w:val="20"/>
        </w:rPr>
        <w:t>Funciones</w:t>
      </w:r>
    </w:p>
    <w:p w:rsidR="00C31769" w:rsidRPr="00F31DDD" w:rsidRDefault="00C31769" w:rsidP="005C3A43">
      <w:pPr>
        <w:numPr>
          <w:ilvl w:val="0"/>
          <w:numId w:val="17"/>
        </w:numPr>
        <w:spacing w:after="0" w:line="240" w:lineRule="auto"/>
        <w:ind w:left="426" w:hanging="426"/>
        <w:contextualSpacing/>
        <w:jc w:val="both"/>
        <w:rPr>
          <w:rFonts w:ascii="Times New Roman" w:eastAsia="Arial" w:hAnsi="Times New Roman"/>
          <w:sz w:val="20"/>
          <w:szCs w:val="20"/>
        </w:rPr>
      </w:pPr>
      <w:r w:rsidRPr="00F31DDD">
        <w:rPr>
          <w:rFonts w:ascii="Times New Roman" w:eastAsia="Arial" w:hAnsi="Times New Roman"/>
          <w:sz w:val="20"/>
          <w:szCs w:val="20"/>
        </w:rPr>
        <w:t>Coordinar la elaboración de informes requeridos por la Contaduría General de la Nación, el Contador del Distrito y la Contraloría Distrital y las demás entidades o dependencias de control de acuerdo con las disposiciones vigentes</w:t>
      </w:r>
    </w:p>
    <w:p w:rsidR="00C31769" w:rsidRPr="00F31DDD" w:rsidRDefault="00C31769" w:rsidP="005C3A43">
      <w:pPr>
        <w:numPr>
          <w:ilvl w:val="0"/>
          <w:numId w:val="17"/>
        </w:numPr>
        <w:spacing w:after="0" w:line="240" w:lineRule="auto"/>
        <w:ind w:left="426" w:hanging="426"/>
        <w:contextualSpacing/>
        <w:jc w:val="both"/>
        <w:rPr>
          <w:rFonts w:ascii="Times New Roman" w:eastAsia="Arial" w:hAnsi="Times New Roman"/>
          <w:sz w:val="20"/>
          <w:szCs w:val="20"/>
        </w:rPr>
      </w:pPr>
      <w:r w:rsidRPr="00F31DDD">
        <w:rPr>
          <w:rFonts w:ascii="Times New Roman" w:eastAsia="Arial" w:hAnsi="Times New Roman"/>
          <w:sz w:val="20"/>
          <w:szCs w:val="20"/>
        </w:rPr>
        <w:t>Rendir la cuenta trimestral a la Contaduría General de la Nación conforme a las disposiciones legales vigentes.</w:t>
      </w:r>
    </w:p>
    <w:p w:rsidR="00C31769" w:rsidRPr="00F31DDD" w:rsidRDefault="00C31769" w:rsidP="005C3A43">
      <w:pPr>
        <w:numPr>
          <w:ilvl w:val="0"/>
          <w:numId w:val="17"/>
        </w:numPr>
        <w:spacing w:after="0" w:line="240" w:lineRule="auto"/>
        <w:ind w:left="426" w:hanging="426"/>
        <w:contextualSpacing/>
        <w:jc w:val="both"/>
        <w:rPr>
          <w:rFonts w:ascii="Times New Roman" w:eastAsia="Arial" w:hAnsi="Times New Roman"/>
          <w:sz w:val="20"/>
          <w:szCs w:val="20"/>
        </w:rPr>
      </w:pPr>
      <w:r w:rsidRPr="00F31DDD">
        <w:rPr>
          <w:rFonts w:ascii="Times New Roman" w:eastAsia="Arial" w:hAnsi="Times New Roman"/>
          <w:sz w:val="20"/>
          <w:szCs w:val="20"/>
        </w:rPr>
        <w:t>Realizar actividades de conciliaciones bancarias</w:t>
      </w:r>
    </w:p>
    <w:p w:rsidR="00C31769" w:rsidRPr="00F31DDD" w:rsidRDefault="00C31769" w:rsidP="005C3A43">
      <w:pPr>
        <w:numPr>
          <w:ilvl w:val="0"/>
          <w:numId w:val="17"/>
        </w:numPr>
        <w:spacing w:after="0" w:line="240" w:lineRule="auto"/>
        <w:ind w:left="426" w:hanging="426"/>
        <w:contextualSpacing/>
        <w:jc w:val="both"/>
        <w:rPr>
          <w:rFonts w:ascii="Times New Roman" w:eastAsia="Arial" w:hAnsi="Times New Roman"/>
          <w:sz w:val="20"/>
          <w:szCs w:val="20"/>
        </w:rPr>
      </w:pPr>
      <w:r w:rsidRPr="00F31DDD">
        <w:rPr>
          <w:rFonts w:ascii="Times New Roman" w:eastAsia="Arial" w:hAnsi="Times New Roman"/>
          <w:sz w:val="20"/>
          <w:szCs w:val="20"/>
        </w:rPr>
        <w:t>Realizar los cruces entre los saldos de contabilidad, inventarios y almacén.</w:t>
      </w:r>
    </w:p>
    <w:p w:rsidR="00C31769" w:rsidRPr="00F31DDD" w:rsidRDefault="00C31769" w:rsidP="005C3A43">
      <w:pPr>
        <w:numPr>
          <w:ilvl w:val="0"/>
          <w:numId w:val="17"/>
        </w:numPr>
        <w:spacing w:after="0" w:line="240" w:lineRule="auto"/>
        <w:ind w:left="426" w:hanging="426"/>
        <w:contextualSpacing/>
        <w:jc w:val="both"/>
        <w:rPr>
          <w:rFonts w:ascii="Times New Roman" w:eastAsia="Arial" w:hAnsi="Times New Roman"/>
          <w:sz w:val="20"/>
          <w:szCs w:val="20"/>
        </w:rPr>
      </w:pPr>
      <w:r w:rsidRPr="00F31DDD">
        <w:rPr>
          <w:rFonts w:ascii="Times New Roman" w:eastAsia="Arial" w:hAnsi="Times New Roman"/>
          <w:sz w:val="20"/>
          <w:szCs w:val="20"/>
        </w:rPr>
        <w:t>Imputar contablemente las salidas de almacén.</w:t>
      </w:r>
    </w:p>
    <w:p w:rsidR="00C31769" w:rsidRPr="00F31DDD" w:rsidRDefault="00C31769" w:rsidP="005C3A43">
      <w:pPr>
        <w:numPr>
          <w:ilvl w:val="0"/>
          <w:numId w:val="17"/>
        </w:numPr>
        <w:spacing w:after="0" w:line="240" w:lineRule="auto"/>
        <w:ind w:left="426" w:hanging="426"/>
        <w:contextualSpacing/>
        <w:jc w:val="both"/>
        <w:rPr>
          <w:rFonts w:ascii="Times New Roman" w:eastAsia="Arial" w:hAnsi="Times New Roman"/>
          <w:sz w:val="20"/>
          <w:szCs w:val="20"/>
        </w:rPr>
      </w:pPr>
      <w:r w:rsidRPr="00F31DDD">
        <w:rPr>
          <w:rFonts w:ascii="Times New Roman" w:eastAsia="Arial" w:hAnsi="Times New Roman"/>
          <w:sz w:val="20"/>
          <w:szCs w:val="20"/>
        </w:rPr>
        <w:t>Recibir, radicar e imputar documentos para la elaboración de órdenes de pago.</w:t>
      </w:r>
    </w:p>
    <w:p w:rsidR="00C31769" w:rsidRPr="00F31DDD" w:rsidRDefault="00C31769" w:rsidP="005C3A43">
      <w:pPr>
        <w:numPr>
          <w:ilvl w:val="0"/>
          <w:numId w:val="17"/>
        </w:numPr>
        <w:spacing w:after="0" w:line="240" w:lineRule="auto"/>
        <w:ind w:left="426" w:hanging="426"/>
        <w:contextualSpacing/>
        <w:jc w:val="both"/>
        <w:rPr>
          <w:rFonts w:ascii="Times New Roman" w:eastAsia="Arial" w:hAnsi="Times New Roman"/>
          <w:sz w:val="20"/>
          <w:szCs w:val="20"/>
        </w:rPr>
      </w:pPr>
      <w:r w:rsidRPr="00F31DDD">
        <w:rPr>
          <w:rFonts w:ascii="Times New Roman" w:eastAsia="Arial" w:hAnsi="Times New Roman"/>
          <w:sz w:val="20"/>
          <w:szCs w:val="20"/>
        </w:rPr>
        <w:t>Liquidar documentos recibidos para pago efectuando los descuentos tributarios a que haya lugar.</w:t>
      </w:r>
    </w:p>
    <w:p w:rsidR="00C31769" w:rsidRPr="00F31DDD" w:rsidRDefault="00C31769" w:rsidP="005C3A43">
      <w:pPr>
        <w:numPr>
          <w:ilvl w:val="0"/>
          <w:numId w:val="17"/>
        </w:numPr>
        <w:spacing w:after="0" w:line="240" w:lineRule="auto"/>
        <w:ind w:left="426" w:hanging="426"/>
        <w:contextualSpacing/>
        <w:jc w:val="both"/>
        <w:rPr>
          <w:rFonts w:ascii="Times New Roman" w:eastAsia="Arial" w:hAnsi="Times New Roman"/>
          <w:sz w:val="20"/>
          <w:szCs w:val="20"/>
        </w:rPr>
      </w:pPr>
      <w:r w:rsidRPr="00F31DDD">
        <w:rPr>
          <w:rFonts w:ascii="Times New Roman" w:eastAsia="Arial" w:hAnsi="Times New Roman"/>
          <w:sz w:val="20"/>
          <w:szCs w:val="20"/>
        </w:rPr>
        <w:t>Presentar las declaraciones tributarias en el tiempo estipulado.</w:t>
      </w:r>
    </w:p>
    <w:p w:rsidR="00C31769" w:rsidRPr="00F31DDD" w:rsidRDefault="00C31769" w:rsidP="005C3A43">
      <w:pPr>
        <w:numPr>
          <w:ilvl w:val="0"/>
          <w:numId w:val="17"/>
        </w:numPr>
        <w:spacing w:after="0" w:line="240" w:lineRule="auto"/>
        <w:ind w:left="426" w:hanging="426"/>
        <w:contextualSpacing/>
        <w:jc w:val="both"/>
        <w:rPr>
          <w:rFonts w:ascii="Times New Roman" w:eastAsia="Arial" w:hAnsi="Times New Roman"/>
          <w:sz w:val="20"/>
          <w:szCs w:val="20"/>
        </w:rPr>
      </w:pPr>
      <w:r w:rsidRPr="00F31DDD">
        <w:rPr>
          <w:rFonts w:ascii="Times New Roman" w:eastAsia="Arial" w:hAnsi="Times New Roman"/>
          <w:sz w:val="20"/>
          <w:szCs w:val="20"/>
        </w:rPr>
        <w:t>Analizar, verificar y revisar mensualmente el balance de la entidad, realizando los ajustes a que haya lugar.</w:t>
      </w:r>
    </w:p>
    <w:p w:rsidR="00C31769" w:rsidRPr="00F31DDD" w:rsidRDefault="00C31769" w:rsidP="005C3A43">
      <w:pPr>
        <w:numPr>
          <w:ilvl w:val="0"/>
          <w:numId w:val="17"/>
        </w:numPr>
        <w:spacing w:after="0" w:line="240" w:lineRule="auto"/>
        <w:ind w:left="426" w:hanging="426"/>
        <w:contextualSpacing/>
        <w:jc w:val="both"/>
        <w:rPr>
          <w:rFonts w:ascii="Times New Roman" w:eastAsia="Arial" w:hAnsi="Times New Roman"/>
          <w:sz w:val="20"/>
          <w:szCs w:val="20"/>
        </w:rPr>
      </w:pPr>
      <w:r w:rsidRPr="00F31DDD">
        <w:rPr>
          <w:rFonts w:ascii="Times New Roman" w:eastAsia="Arial" w:hAnsi="Times New Roman"/>
          <w:sz w:val="20"/>
          <w:szCs w:val="20"/>
        </w:rPr>
        <w:lastRenderedPageBreak/>
        <w:t>Contabilizar mensualmente los comprobantes contables necesarios (depreciación, cuentas por cobrar, ajustes por inflación, etc.)</w:t>
      </w:r>
    </w:p>
    <w:p w:rsidR="00C31769" w:rsidRPr="00892D90" w:rsidRDefault="00C31769" w:rsidP="00C31769">
      <w:pPr>
        <w:pStyle w:val="NormalWeb"/>
        <w:spacing w:before="0" w:beforeAutospacing="0" w:after="0" w:afterAutospacing="0"/>
        <w:jc w:val="both"/>
        <w:rPr>
          <w:rFonts w:ascii="Times New Roman" w:hAnsi="Times New Roman"/>
          <w:sz w:val="20"/>
          <w:szCs w:val="20"/>
        </w:rPr>
      </w:pPr>
    </w:p>
    <w:p w:rsidR="00C31769" w:rsidRPr="00892D90" w:rsidRDefault="00C31769" w:rsidP="00C31769">
      <w:pPr>
        <w:pStyle w:val="NormalWeb"/>
        <w:spacing w:before="0" w:beforeAutospacing="0" w:after="0" w:afterAutospacing="0"/>
        <w:jc w:val="both"/>
        <w:rPr>
          <w:rFonts w:ascii="Times New Roman" w:hAnsi="Times New Roman"/>
          <w:sz w:val="20"/>
          <w:szCs w:val="20"/>
        </w:rPr>
      </w:pPr>
      <w:r w:rsidRPr="00892D90">
        <w:rPr>
          <w:rFonts w:ascii="Times New Roman" w:hAnsi="Times New Roman"/>
          <w:sz w:val="20"/>
          <w:szCs w:val="20"/>
        </w:rPr>
        <w:t>ÁREA DE TESORERÍA</w:t>
      </w:r>
      <w:r w:rsidR="009A758A">
        <w:rPr>
          <w:rStyle w:val="Refdenotaalpie"/>
          <w:rFonts w:ascii="Times New Roman" w:hAnsi="Times New Roman"/>
          <w:sz w:val="20"/>
          <w:szCs w:val="20"/>
        </w:rPr>
        <w:footnoteReference w:id="18"/>
      </w:r>
      <w:r w:rsidRPr="00892D90">
        <w:rPr>
          <w:rFonts w:ascii="Times New Roman" w:hAnsi="Times New Roman"/>
          <w:sz w:val="20"/>
          <w:szCs w:val="20"/>
        </w:rPr>
        <w:t>. Funciones</w:t>
      </w:r>
    </w:p>
    <w:p w:rsidR="00C31769" w:rsidRPr="00F31DDD" w:rsidRDefault="00B84D80" w:rsidP="005C3A43">
      <w:pPr>
        <w:numPr>
          <w:ilvl w:val="0"/>
          <w:numId w:val="18"/>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 xml:space="preserve">Conformar y presentar </w:t>
      </w:r>
      <w:r w:rsidR="00C31769" w:rsidRPr="00F31DDD">
        <w:rPr>
          <w:rFonts w:ascii="Times New Roman" w:eastAsia="Arial" w:hAnsi="Times New Roman"/>
          <w:sz w:val="20"/>
          <w:szCs w:val="20"/>
        </w:rPr>
        <w:t>la cuenta anual de tesorería, según las disposiciones legales</w:t>
      </w:r>
    </w:p>
    <w:p w:rsidR="00C31769" w:rsidRPr="00F31DDD" w:rsidRDefault="00C31769" w:rsidP="005C3A43">
      <w:pPr>
        <w:numPr>
          <w:ilvl w:val="0"/>
          <w:numId w:val="18"/>
        </w:numPr>
        <w:spacing w:after="0" w:line="240" w:lineRule="auto"/>
        <w:ind w:left="426" w:hanging="426"/>
        <w:contextualSpacing/>
        <w:jc w:val="both"/>
        <w:rPr>
          <w:rFonts w:ascii="Times New Roman" w:eastAsia="Arial" w:hAnsi="Times New Roman"/>
          <w:sz w:val="20"/>
          <w:szCs w:val="20"/>
        </w:rPr>
      </w:pPr>
      <w:r w:rsidRPr="00F31DDD">
        <w:rPr>
          <w:rFonts w:ascii="Times New Roman" w:eastAsia="Arial" w:hAnsi="Times New Roman"/>
          <w:sz w:val="20"/>
          <w:szCs w:val="20"/>
        </w:rPr>
        <w:t>Elaborar cheques, egresos, recibos de caja, consignaciones, notas bancarias, actas de anulación e informes que se producen en el área de tesorería.</w:t>
      </w:r>
    </w:p>
    <w:p w:rsidR="00C31769" w:rsidRPr="00F31DDD" w:rsidRDefault="00C31769" w:rsidP="005C3A43">
      <w:pPr>
        <w:numPr>
          <w:ilvl w:val="0"/>
          <w:numId w:val="18"/>
        </w:numPr>
        <w:spacing w:after="0" w:line="240" w:lineRule="auto"/>
        <w:ind w:left="426" w:hanging="426"/>
        <w:contextualSpacing/>
        <w:jc w:val="both"/>
        <w:rPr>
          <w:rFonts w:ascii="Times New Roman" w:eastAsia="Arial" w:hAnsi="Times New Roman"/>
          <w:sz w:val="20"/>
          <w:szCs w:val="20"/>
        </w:rPr>
      </w:pPr>
      <w:r w:rsidRPr="00F31DDD">
        <w:rPr>
          <w:rFonts w:ascii="Times New Roman" w:eastAsia="Arial" w:hAnsi="Times New Roman"/>
          <w:sz w:val="20"/>
          <w:szCs w:val="20"/>
        </w:rPr>
        <w:t>Realizar el cobro de las cuentas por cobrar a las diferentes entidades con las que el instituto suscriba convenios.</w:t>
      </w:r>
    </w:p>
    <w:p w:rsidR="00C31769" w:rsidRPr="00F31DDD" w:rsidRDefault="00C31769" w:rsidP="005C3A43">
      <w:pPr>
        <w:numPr>
          <w:ilvl w:val="0"/>
          <w:numId w:val="18"/>
        </w:numPr>
        <w:spacing w:after="0" w:line="240" w:lineRule="auto"/>
        <w:ind w:left="426" w:hanging="426"/>
        <w:contextualSpacing/>
        <w:jc w:val="both"/>
        <w:rPr>
          <w:rFonts w:ascii="Times New Roman" w:eastAsia="Arial" w:hAnsi="Times New Roman"/>
          <w:sz w:val="20"/>
          <w:szCs w:val="20"/>
        </w:rPr>
      </w:pPr>
      <w:r w:rsidRPr="00F31DDD">
        <w:rPr>
          <w:rFonts w:ascii="Times New Roman" w:eastAsia="Arial" w:hAnsi="Times New Roman"/>
          <w:sz w:val="20"/>
          <w:szCs w:val="20"/>
        </w:rPr>
        <w:t>Elaborar los ajustes correspondientes a conciliaciones bancarias</w:t>
      </w:r>
    </w:p>
    <w:p w:rsidR="00C31769" w:rsidRPr="00F31DDD" w:rsidRDefault="00C31769" w:rsidP="005C3A43">
      <w:pPr>
        <w:numPr>
          <w:ilvl w:val="0"/>
          <w:numId w:val="18"/>
        </w:numPr>
        <w:spacing w:after="0" w:line="240" w:lineRule="auto"/>
        <w:ind w:left="426" w:hanging="426"/>
        <w:contextualSpacing/>
        <w:jc w:val="both"/>
        <w:rPr>
          <w:rFonts w:ascii="Times New Roman" w:eastAsia="Arial" w:hAnsi="Times New Roman"/>
          <w:sz w:val="20"/>
          <w:szCs w:val="20"/>
        </w:rPr>
      </w:pPr>
      <w:r w:rsidRPr="00F31DDD">
        <w:rPr>
          <w:rFonts w:ascii="Times New Roman" w:eastAsia="Arial" w:hAnsi="Times New Roman"/>
          <w:sz w:val="20"/>
          <w:szCs w:val="20"/>
        </w:rPr>
        <w:t>Controlar las chequeras y solicitud de las mismas.</w:t>
      </w:r>
    </w:p>
    <w:p w:rsidR="00C31769" w:rsidRPr="00F31DDD" w:rsidRDefault="00C31769" w:rsidP="005C3A43">
      <w:pPr>
        <w:numPr>
          <w:ilvl w:val="0"/>
          <w:numId w:val="18"/>
        </w:numPr>
        <w:spacing w:after="0" w:line="240" w:lineRule="auto"/>
        <w:ind w:left="426" w:hanging="426"/>
        <w:contextualSpacing/>
        <w:jc w:val="both"/>
        <w:rPr>
          <w:rFonts w:ascii="Times New Roman" w:eastAsia="Arial" w:hAnsi="Times New Roman"/>
          <w:sz w:val="20"/>
          <w:szCs w:val="20"/>
        </w:rPr>
      </w:pPr>
      <w:r w:rsidRPr="00F31DDD">
        <w:rPr>
          <w:rFonts w:ascii="Times New Roman" w:eastAsia="Arial" w:hAnsi="Times New Roman"/>
          <w:sz w:val="20"/>
          <w:szCs w:val="20"/>
        </w:rPr>
        <w:t>Presentar informes mensuales a la Secretaría de Hacienda y Planeación Financiera de la Tesorería Distrital.</w:t>
      </w:r>
    </w:p>
    <w:p w:rsidR="00C31769" w:rsidRPr="00F31DDD" w:rsidRDefault="00C31769" w:rsidP="005C3A43">
      <w:pPr>
        <w:numPr>
          <w:ilvl w:val="0"/>
          <w:numId w:val="18"/>
        </w:numPr>
        <w:spacing w:after="0" w:line="240" w:lineRule="auto"/>
        <w:ind w:left="426" w:hanging="426"/>
        <w:contextualSpacing/>
        <w:jc w:val="both"/>
        <w:rPr>
          <w:rFonts w:ascii="Times New Roman" w:eastAsia="Arial" w:hAnsi="Times New Roman"/>
          <w:sz w:val="20"/>
          <w:szCs w:val="20"/>
        </w:rPr>
      </w:pPr>
      <w:r w:rsidRPr="00F31DDD">
        <w:rPr>
          <w:rFonts w:ascii="Times New Roman" w:eastAsia="Arial" w:hAnsi="Times New Roman"/>
          <w:sz w:val="20"/>
          <w:szCs w:val="20"/>
        </w:rPr>
        <w:t>Contestar los requerimientos solicitados por la Contraloría Distrital.</w:t>
      </w:r>
    </w:p>
    <w:p w:rsidR="00C31769" w:rsidRPr="00F31DDD" w:rsidRDefault="00C31769" w:rsidP="005C3A43">
      <w:pPr>
        <w:numPr>
          <w:ilvl w:val="0"/>
          <w:numId w:val="18"/>
        </w:numPr>
        <w:spacing w:after="0" w:line="240" w:lineRule="auto"/>
        <w:ind w:left="426" w:hanging="426"/>
        <w:contextualSpacing/>
        <w:jc w:val="both"/>
        <w:rPr>
          <w:rFonts w:ascii="Times New Roman" w:eastAsia="Arial" w:hAnsi="Times New Roman"/>
          <w:sz w:val="20"/>
          <w:szCs w:val="20"/>
        </w:rPr>
      </w:pPr>
      <w:r w:rsidRPr="00F31DDD">
        <w:rPr>
          <w:rFonts w:ascii="Times New Roman" w:eastAsia="Arial" w:hAnsi="Times New Roman"/>
          <w:sz w:val="20"/>
          <w:szCs w:val="20"/>
        </w:rPr>
        <w:t>Presentar los informes que le sean requeridos por la Subdirección Técnica Administrativa y Financiera y la Dirección General del Instituto.</w:t>
      </w:r>
    </w:p>
    <w:p w:rsidR="00C31769" w:rsidRPr="00F31DDD" w:rsidRDefault="00C31769" w:rsidP="005C3A43">
      <w:pPr>
        <w:numPr>
          <w:ilvl w:val="0"/>
          <w:numId w:val="18"/>
        </w:numPr>
        <w:spacing w:after="0" w:line="240" w:lineRule="auto"/>
        <w:ind w:left="426" w:hanging="426"/>
        <w:contextualSpacing/>
        <w:jc w:val="both"/>
        <w:rPr>
          <w:rFonts w:ascii="Times New Roman" w:eastAsia="Arial" w:hAnsi="Times New Roman"/>
          <w:sz w:val="20"/>
          <w:szCs w:val="20"/>
        </w:rPr>
      </w:pPr>
      <w:r w:rsidRPr="00F31DDD">
        <w:rPr>
          <w:rFonts w:ascii="Times New Roman" w:eastAsia="Arial" w:hAnsi="Times New Roman"/>
          <w:sz w:val="20"/>
          <w:szCs w:val="20"/>
        </w:rPr>
        <w:t>Efectuar los diferentes pagos a proveedores y terceros.</w:t>
      </w:r>
    </w:p>
    <w:p w:rsidR="00C31769" w:rsidRPr="00F31DDD" w:rsidRDefault="00C31769" w:rsidP="005C3A43">
      <w:pPr>
        <w:numPr>
          <w:ilvl w:val="0"/>
          <w:numId w:val="18"/>
        </w:numPr>
        <w:spacing w:after="0" w:line="240" w:lineRule="auto"/>
        <w:ind w:left="426" w:hanging="426"/>
        <w:contextualSpacing/>
        <w:jc w:val="both"/>
        <w:rPr>
          <w:rFonts w:ascii="Times New Roman" w:eastAsia="Arial" w:hAnsi="Times New Roman"/>
          <w:sz w:val="20"/>
          <w:szCs w:val="20"/>
        </w:rPr>
      </w:pPr>
      <w:r w:rsidRPr="00F31DDD">
        <w:rPr>
          <w:rFonts w:ascii="Times New Roman" w:eastAsia="Arial" w:hAnsi="Times New Roman"/>
          <w:sz w:val="20"/>
          <w:szCs w:val="20"/>
        </w:rPr>
        <w:t>Consignar diariamente los dineros recaudados por diferentes conceptos.</w:t>
      </w:r>
    </w:p>
    <w:p w:rsidR="00C31769" w:rsidRPr="00F31DDD" w:rsidRDefault="00C31769" w:rsidP="005C3A43">
      <w:pPr>
        <w:numPr>
          <w:ilvl w:val="0"/>
          <w:numId w:val="18"/>
        </w:numPr>
        <w:spacing w:after="0" w:line="240" w:lineRule="auto"/>
        <w:ind w:left="426" w:hanging="426"/>
        <w:contextualSpacing/>
        <w:jc w:val="both"/>
        <w:rPr>
          <w:rFonts w:ascii="Times New Roman" w:eastAsia="Arial" w:hAnsi="Times New Roman"/>
          <w:sz w:val="20"/>
          <w:szCs w:val="20"/>
        </w:rPr>
      </w:pPr>
      <w:r w:rsidRPr="00F31DDD">
        <w:rPr>
          <w:rFonts w:ascii="Times New Roman" w:eastAsia="Arial" w:hAnsi="Times New Roman"/>
          <w:sz w:val="20"/>
          <w:szCs w:val="20"/>
        </w:rPr>
        <w:t>Atender a los servidores públicos y proveedores que prestan los servicios al instituto.</w:t>
      </w:r>
    </w:p>
    <w:p w:rsidR="00C31769" w:rsidRPr="00F31DDD" w:rsidRDefault="00C31769" w:rsidP="005C3A43">
      <w:pPr>
        <w:numPr>
          <w:ilvl w:val="0"/>
          <w:numId w:val="18"/>
        </w:numPr>
        <w:spacing w:after="0" w:line="240" w:lineRule="auto"/>
        <w:ind w:left="426" w:hanging="426"/>
        <w:contextualSpacing/>
        <w:jc w:val="both"/>
        <w:rPr>
          <w:rFonts w:ascii="Times New Roman" w:eastAsia="Arial" w:hAnsi="Times New Roman"/>
          <w:sz w:val="20"/>
          <w:szCs w:val="20"/>
        </w:rPr>
      </w:pPr>
      <w:r w:rsidRPr="00F31DDD">
        <w:rPr>
          <w:rFonts w:ascii="Times New Roman" w:eastAsia="Arial" w:hAnsi="Times New Roman"/>
          <w:sz w:val="20"/>
          <w:szCs w:val="20"/>
        </w:rPr>
        <w:t>Presentar mensualmente la cuenta por concepto de transferencia ante la Secretaría de Hacienda.</w:t>
      </w:r>
    </w:p>
    <w:p w:rsidR="00C31769" w:rsidRPr="00F31DDD" w:rsidRDefault="00C31769" w:rsidP="005C3A43">
      <w:pPr>
        <w:numPr>
          <w:ilvl w:val="0"/>
          <w:numId w:val="18"/>
        </w:numPr>
        <w:spacing w:after="0" w:line="240" w:lineRule="auto"/>
        <w:ind w:left="426" w:hanging="426"/>
        <w:contextualSpacing/>
        <w:jc w:val="both"/>
        <w:rPr>
          <w:rFonts w:ascii="Times New Roman" w:eastAsia="Arial" w:hAnsi="Times New Roman"/>
          <w:sz w:val="20"/>
          <w:szCs w:val="20"/>
        </w:rPr>
      </w:pPr>
      <w:r w:rsidRPr="00F31DDD">
        <w:rPr>
          <w:rFonts w:ascii="Times New Roman" w:eastAsia="Arial" w:hAnsi="Times New Roman"/>
          <w:sz w:val="20"/>
          <w:szCs w:val="20"/>
        </w:rPr>
        <w:t>Custodiar los títulos valores que estén bajo la responsabilidad del área.</w:t>
      </w:r>
    </w:p>
    <w:p w:rsidR="00C31769" w:rsidRPr="00F31DDD" w:rsidRDefault="00C31769" w:rsidP="005C3A43">
      <w:pPr>
        <w:numPr>
          <w:ilvl w:val="0"/>
          <w:numId w:val="18"/>
        </w:numPr>
        <w:spacing w:after="0" w:line="240" w:lineRule="auto"/>
        <w:ind w:left="426" w:hanging="426"/>
        <w:contextualSpacing/>
        <w:jc w:val="both"/>
        <w:rPr>
          <w:rFonts w:ascii="Times New Roman" w:eastAsia="Arial" w:hAnsi="Times New Roman"/>
          <w:sz w:val="20"/>
          <w:szCs w:val="20"/>
        </w:rPr>
      </w:pPr>
      <w:r w:rsidRPr="00F31DDD">
        <w:rPr>
          <w:rFonts w:ascii="Times New Roman" w:eastAsia="Arial" w:hAnsi="Times New Roman"/>
          <w:sz w:val="20"/>
          <w:szCs w:val="20"/>
        </w:rPr>
        <w:t>Actualizar y presentar mensualmente el PAC ante la Secretaría de Hacienda.</w:t>
      </w:r>
    </w:p>
    <w:p w:rsidR="00C31769" w:rsidRPr="00F31DDD" w:rsidRDefault="00C31769" w:rsidP="005C3A43">
      <w:pPr>
        <w:numPr>
          <w:ilvl w:val="0"/>
          <w:numId w:val="18"/>
        </w:numPr>
        <w:spacing w:after="0" w:line="240" w:lineRule="auto"/>
        <w:ind w:left="426" w:hanging="426"/>
        <w:contextualSpacing/>
        <w:jc w:val="both"/>
        <w:rPr>
          <w:rFonts w:ascii="Times New Roman" w:eastAsia="Arial" w:hAnsi="Times New Roman"/>
          <w:sz w:val="20"/>
          <w:szCs w:val="20"/>
        </w:rPr>
      </w:pPr>
      <w:r w:rsidRPr="00F31DDD">
        <w:rPr>
          <w:rFonts w:ascii="Times New Roman" w:eastAsia="Arial" w:hAnsi="Times New Roman"/>
          <w:sz w:val="20"/>
          <w:szCs w:val="20"/>
        </w:rPr>
        <w:t>Conformar e Boletín diario de Tesorería.</w:t>
      </w:r>
    </w:p>
    <w:p w:rsidR="00C31769" w:rsidRDefault="00C31769" w:rsidP="00C31769">
      <w:pPr>
        <w:pStyle w:val="NormalWeb"/>
        <w:spacing w:before="0" w:beforeAutospacing="0" w:after="0" w:afterAutospacing="0"/>
        <w:ind w:left="360"/>
        <w:jc w:val="both"/>
        <w:rPr>
          <w:rFonts w:ascii="Times New Roman" w:hAnsi="Times New Roman"/>
          <w:sz w:val="20"/>
          <w:szCs w:val="20"/>
        </w:rPr>
      </w:pPr>
    </w:p>
    <w:p w:rsidR="00F31DDD" w:rsidRPr="00892D90" w:rsidRDefault="00F31DDD" w:rsidP="00C31769">
      <w:pPr>
        <w:pStyle w:val="NormalWeb"/>
        <w:spacing w:before="0" w:beforeAutospacing="0" w:after="0" w:afterAutospacing="0"/>
        <w:ind w:left="360"/>
        <w:jc w:val="both"/>
        <w:rPr>
          <w:rFonts w:ascii="Times New Roman" w:hAnsi="Times New Roman"/>
          <w:sz w:val="20"/>
          <w:szCs w:val="20"/>
        </w:rPr>
      </w:pPr>
    </w:p>
    <w:p w:rsidR="00C31769" w:rsidRPr="00892D90" w:rsidRDefault="00C31769" w:rsidP="00AC224C">
      <w:pPr>
        <w:pStyle w:val="NormalWeb"/>
        <w:spacing w:before="0" w:beforeAutospacing="0" w:after="0" w:afterAutospacing="0"/>
        <w:jc w:val="both"/>
        <w:rPr>
          <w:rFonts w:ascii="Times New Roman" w:hAnsi="Times New Roman"/>
          <w:sz w:val="20"/>
          <w:szCs w:val="20"/>
        </w:rPr>
      </w:pPr>
      <w:r w:rsidRPr="00892D90">
        <w:rPr>
          <w:rFonts w:ascii="Times New Roman" w:hAnsi="Times New Roman"/>
          <w:sz w:val="20"/>
          <w:szCs w:val="20"/>
        </w:rPr>
        <w:t>ÁREA DE SISTEMAS</w:t>
      </w:r>
      <w:r w:rsidRPr="00892D90">
        <w:rPr>
          <w:rStyle w:val="Refdenotaalpie"/>
          <w:rFonts w:ascii="Times New Roman" w:hAnsi="Times New Roman"/>
          <w:sz w:val="20"/>
          <w:szCs w:val="20"/>
        </w:rPr>
        <w:footnoteReference w:id="19"/>
      </w:r>
      <w:r w:rsidRPr="00892D90">
        <w:rPr>
          <w:rFonts w:ascii="Times New Roman" w:hAnsi="Times New Roman"/>
          <w:sz w:val="20"/>
          <w:szCs w:val="20"/>
        </w:rPr>
        <w:t>. Funciones</w:t>
      </w:r>
    </w:p>
    <w:p w:rsidR="00C31769" w:rsidRPr="00CA6AA0" w:rsidRDefault="00C31769" w:rsidP="005C3A43">
      <w:pPr>
        <w:numPr>
          <w:ilvl w:val="0"/>
          <w:numId w:val="21"/>
        </w:numPr>
        <w:spacing w:after="0" w:line="240" w:lineRule="auto"/>
        <w:ind w:left="426" w:hanging="426"/>
        <w:contextualSpacing/>
        <w:jc w:val="both"/>
        <w:rPr>
          <w:rFonts w:ascii="Times New Roman" w:eastAsia="Arial" w:hAnsi="Times New Roman"/>
          <w:sz w:val="20"/>
          <w:szCs w:val="20"/>
        </w:rPr>
      </w:pPr>
      <w:r w:rsidRPr="00CA6AA0">
        <w:rPr>
          <w:rFonts w:ascii="Times New Roman" w:eastAsia="Arial" w:hAnsi="Times New Roman"/>
          <w:sz w:val="20"/>
          <w:szCs w:val="20"/>
        </w:rPr>
        <w:t>Desarrollar estudios técnicos y efectuar las diligencias necesarias para la adquisición de nuevas tecnologías en comunicaciones, equipos de cómputo y procesamiento de datos, elementos de informática y sistemas, acordes con las políticas trazadas por el Instituto.</w:t>
      </w:r>
    </w:p>
    <w:p w:rsidR="00C31769" w:rsidRPr="00CA6AA0" w:rsidRDefault="00C31769" w:rsidP="005C3A43">
      <w:pPr>
        <w:numPr>
          <w:ilvl w:val="0"/>
          <w:numId w:val="21"/>
        </w:numPr>
        <w:spacing w:after="0" w:line="240" w:lineRule="auto"/>
        <w:ind w:left="426" w:hanging="426"/>
        <w:contextualSpacing/>
        <w:jc w:val="both"/>
        <w:rPr>
          <w:rFonts w:ascii="Times New Roman" w:eastAsia="Arial" w:hAnsi="Times New Roman"/>
          <w:sz w:val="20"/>
          <w:szCs w:val="20"/>
        </w:rPr>
      </w:pPr>
      <w:r w:rsidRPr="00CA6AA0">
        <w:rPr>
          <w:rFonts w:ascii="Times New Roman" w:eastAsia="Arial" w:hAnsi="Times New Roman"/>
          <w:sz w:val="20"/>
          <w:szCs w:val="20"/>
        </w:rPr>
        <w:t>Desarrollar métodos y procedimientos en coordinación con las dependencias respectivas, sobre la necesidad de información sistematizada y velar por su implementación, conforme a las disposiciones legales y políticas del instituto para el logro de las metas y objetivos propuestos por la entidad.</w:t>
      </w:r>
    </w:p>
    <w:p w:rsidR="00C31769" w:rsidRPr="00CA6AA0" w:rsidRDefault="00C31769" w:rsidP="005C3A43">
      <w:pPr>
        <w:numPr>
          <w:ilvl w:val="0"/>
          <w:numId w:val="21"/>
        </w:numPr>
        <w:spacing w:after="0" w:line="240" w:lineRule="auto"/>
        <w:ind w:left="426" w:hanging="426"/>
        <w:contextualSpacing/>
        <w:jc w:val="both"/>
        <w:rPr>
          <w:rFonts w:ascii="Times New Roman" w:eastAsia="Arial" w:hAnsi="Times New Roman"/>
          <w:sz w:val="20"/>
          <w:szCs w:val="20"/>
        </w:rPr>
      </w:pPr>
      <w:r w:rsidRPr="00CA6AA0">
        <w:rPr>
          <w:rFonts w:ascii="Times New Roman" w:eastAsia="Arial" w:hAnsi="Times New Roman"/>
          <w:sz w:val="20"/>
          <w:szCs w:val="20"/>
        </w:rPr>
        <w:t>Generar y optimizar nuevos productos y/o servicios, para facilitar las actividades y tareas de las diferentes dependencias.</w:t>
      </w:r>
    </w:p>
    <w:p w:rsidR="00C31769" w:rsidRPr="00CA6AA0" w:rsidRDefault="00C31769" w:rsidP="005C3A43">
      <w:pPr>
        <w:numPr>
          <w:ilvl w:val="0"/>
          <w:numId w:val="21"/>
        </w:numPr>
        <w:spacing w:after="0" w:line="240" w:lineRule="auto"/>
        <w:ind w:left="426" w:hanging="426"/>
        <w:contextualSpacing/>
        <w:jc w:val="both"/>
        <w:rPr>
          <w:rFonts w:ascii="Times New Roman" w:eastAsia="Arial" w:hAnsi="Times New Roman"/>
          <w:sz w:val="20"/>
          <w:szCs w:val="20"/>
        </w:rPr>
      </w:pPr>
      <w:r w:rsidRPr="00CA6AA0">
        <w:rPr>
          <w:rFonts w:ascii="Times New Roman" w:eastAsia="Arial" w:hAnsi="Times New Roman"/>
          <w:sz w:val="20"/>
          <w:szCs w:val="20"/>
        </w:rPr>
        <w:t>Diseñar y coordinar con el instituto los mecanismos de control y seguridad para diferentes tipos de software adquiridos por el</w:t>
      </w:r>
      <w:r w:rsidR="005F7638" w:rsidRPr="00CA6AA0">
        <w:rPr>
          <w:rFonts w:ascii="Times New Roman" w:eastAsia="Arial" w:hAnsi="Times New Roman"/>
          <w:sz w:val="20"/>
          <w:szCs w:val="20"/>
        </w:rPr>
        <w:t xml:space="preserve"> IDIPRON.</w:t>
      </w:r>
    </w:p>
    <w:p w:rsidR="00C31769" w:rsidRPr="00CA6AA0" w:rsidRDefault="00C31769" w:rsidP="005C3A43">
      <w:pPr>
        <w:numPr>
          <w:ilvl w:val="0"/>
          <w:numId w:val="21"/>
        </w:numPr>
        <w:spacing w:after="0" w:line="240" w:lineRule="auto"/>
        <w:ind w:left="426" w:hanging="426"/>
        <w:contextualSpacing/>
        <w:jc w:val="both"/>
        <w:rPr>
          <w:rFonts w:ascii="Times New Roman" w:eastAsia="Arial" w:hAnsi="Times New Roman"/>
          <w:sz w:val="20"/>
          <w:szCs w:val="20"/>
        </w:rPr>
      </w:pPr>
      <w:r w:rsidRPr="00CA6AA0">
        <w:rPr>
          <w:rFonts w:ascii="Times New Roman" w:eastAsia="Arial" w:hAnsi="Times New Roman"/>
          <w:sz w:val="20"/>
          <w:szCs w:val="20"/>
        </w:rPr>
        <w:t>Administrar el mantenimiento preventivo y correctivo de hardware y software de propiedad del Instituto.</w:t>
      </w:r>
    </w:p>
    <w:p w:rsidR="00C31769" w:rsidRPr="00CA6AA0" w:rsidRDefault="00C31769" w:rsidP="005C3A43">
      <w:pPr>
        <w:numPr>
          <w:ilvl w:val="0"/>
          <w:numId w:val="21"/>
        </w:numPr>
        <w:spacing w:after="0" w:line="240" w:lineRule="auto"/>
        <w:ind w:left="426" w:hanging="426"/>
        <w:contextualSpacing/>
        <w:jc w:val="both"/>
        <w:rPr>
          <w:rFonts w:ascii="Times New Roman" w:eastAsia="Arial" w:hAnsi="Times New Roman"/>
          <w:sz w:val="20"/>
          <w:szCs w:val="20"/>
        </w:rPr>
      </w:pPr>
      <w:r w:rsidRPr="00CA6AA0">
        <w:rPr>
          <w:rFonts w:ascii="Times New Roman" w:eastAsia="Arial" w:hAnsi="Times New Roman"/>
          <w:sz w:val="20"/>
          <w:szCs w:val="20"/>
        </w:rPr>
        <w:t>Formular e implementar el plan de informática del instituto.</w:t>
      </w:r>
    </w:p>
    <w:p w:rsidR="00C31769" w:rsidRPr="00CA6AA0" w:rsidRDefault="00C31769" w:rsidP="005C3A43">
      <w:pPr>
        <w:numPr>
          <w:ilvl w:val="0"/>
          <w:numId w:val="21"/>
        </w:numPr>
        <w:spacing w:after="0" w:line="240" w:lineRule="auto"/>
        <w:ind w:left="426" w:hanging="426"/>
        <w:contextualSpacing/>
        <w:jc w:val="both"/>
        <w:rPr>
          <w:rFonts w:ascii="Times New Roman" w:eastAsia="Arial" w:hAnsi="Times New Roman"/>
          <w:sz w:val="20"/>
          <w:szCs w:val="20"/>
        </w:rPr>
      </w:pPr>
      <w:r w:rsidRPr="00CA6AA0">
        <w:rPr>
          <w:rFonts w:ascii="Times New Roman" w:eastAsia="Arial" w:hAnsi="Times New Roman"/>
          <w:sz w:val="20"/>
          <w:szCs w:val="20"/>
        </w:rPr>
        <w:t>Coordinar planes de capacitación para el óptimo funcionamiento de los recursos informáticos de la entidad.</w:t>
      </w:r>
    </w:p>
    <w:p w:rsidR="00C31769" w:rsidRPr="00CA6AA0" w:rsidRDefault="00C31769" w:rsidP="005C3A43">
      <w:pPr>
        <w:numPr>
          <w:ilvl w:val="0"/>
          <w:numId w:val="21"/>
        </w:numPr>
        <w:spacing w:after="0" w:line="240" w:lineRule="auto"/>
        <w:ind w:left="426" w:hanging="426"/>
        <w:contextualSpacing/>
        <w:jc w:val="both"/>
        <w:rPr>
          <w:rFonts w:ascii="Times New Roman" w:eastAsia="Arial" w:hAnsi="Times New Roman"/>
          <w:sz w:val="20"/>
          <w:szCs w:val="20"/>
        </w:rPr>
      </w:pPr>
      <w:r w:rsidRPr="00CA6AA0">
        <w:rPr>
          <w:rFonts w:ascii="Times New Roman" w:eastAsia="Arial" w:hAnsi="Times New Roman"/>
          <w:sz w:val="20"/>
          <w:szCs w:val="20"/>
        </w:rPr>
        <w:t>Brindar soporte técnico a los servidores públicos que prestan sus servicios en las diferentes dependencias y unidades educativas del Instituto.</w:t>
      </w:r>
    </w:p>
    <w:p w:rsidR="00C31769" w:rsidRPr="00CA6AA0" w:rsidRDefault="00C31769" w:rsidP="005C3A43">
      <w:pPr>
        <w:numPr>
          <w:ilvl w:val="0"/>
          <w:numId w:val="21"/>
        </w:numPr>
        <w:spacing w:after="0" w:line="240" w:lineRule="auto"/>
        <w:ind w:left="426" w:hanging="426"/>
        <w:contextualSpacing/>
        <w:jc w:val="both"/>
        <w:rPr>
          <w:rFonts w:ascii="Times New Roman" w:eastAsia="Arial" w:hAnsi="Times New Roman"/>
          <w:sz w:val="20"/>
          <w:szCs w:val="20"/>
        </w:rPr>
      </w:pPr>
      <w:r w:rsidRPr="00CA6AA0">
        <w:rPr>
          <w:rFonts w:ascii="Times New Roman" w:eastAsia="Arial" w:hAnsi="Times New Roman"/>
          <w:sz w:val="20"/>
          <w:szCs w:val="20"/>
        </w:rPr>
        <w:t>Coordinar la entrega de insumos de sistemas.</w:t>
      </w:r>
    </w:p>
    <w:p w:rsidR="00C31769" w:rsidRDefault="00C31769" w:rsidP="00C31769">
      <w:pPr>
        <w:pStyle w:val="NormalWeb"/>
        <w:spacing w:before="0" w:beforeAutospacing="0" w:after="0" w:afterAutospacing="0"/>
        <w:ind w:left="720"/>
        <w:jc w:val="both"/>
        <w:rPr>
          <w:rFonts w:ascii="Times New Roman" w:hAnsi="Times New Roman"/>
          <w:sz w:val="20"/>
          <w:szCs w:val="20"/>
        </w:rPr>
      </w:pPr>
    </w:p>
    <w:p w:rsidR="00AC224C" w:rsidRPr="00892D90" w:rsidRDefault="00AC224C" w:rsidP="00C31769">
      <w:pPr>
        <w:pStyle w:val="NormalWeb"/>
        <w:spacing w:before="0" w:beforeAutospacing="0" w:after="0" w:afterAutospacing="0"/>
        <w:ind w:left="720"/>
        <w:jc w:val="both"/>
        <w:rPr>
          <w:rFonts w:ascii="Times New Roman" w:hAnsi="Times New Roman"/>
          <w:sz w:val="20"/>
          <w:szCs w:val="20"/>
        </w:rPr>
      </w:pPr>
    </w:p>
    <w:p w:rsidR="00C31769" w:rsidRDefault="002F32D4" w:rsidP="00C31769">
      <w:pPr>
        <w:pStyle w:val="NormalWeb"/>
        <w:spacing w:before="0" w:beforeAutospacing="0" w:after="0" w:afterAutospacing="0"/>
        <w:jc w:val="both"/>
        <w:rPr>
          <w:rFonts w:ascii="Times New Roman" w:hAnsi="Times New Roman"/>
          <w:sz w:val="20"/>
          <w:szCs w:val="20"/>
        </w:rPr>
      </w:pPr>
      <w:r w:rsidRPr="00892D90">
        <w:rPr>
          <w:rFonts w:ascii="Times New Roman" w:hAnsi="Times New Roman"/>
          <w:sz w:val="20"/>
          <w:szCs w:val="20"/>
        </w:rPr>
        <w:t>ÁREA</w:t>
      </w:r>
      <w:r w:rsidR="00C31769" w:rsidRPr="00892D90">
        <w:rPr>
          <w:rFonts w:ascii="Times New Roman" w:hAnsi="Times New Roman"/>
          <w:sz w:val="20"/>
          <w:szCs w:val="20"/>
        </w:rPr>
        <w:t xml:space="preserve"> DE </w:t>
      </w:r>
      <w:r w:rsidRPr="00892D90">
        <w:rPr>
          <w:rFonts w:ascii="Times New Roman" w:hAnsi="Times New Roman"/>
          <w:sz w:val="20"/>
          <w:szCs w:val="20"/>
        </w:rPr>
        <w:t>ALMACÉN</w:t>
      </w:r>
      <w:r w:rsidR="00C31769" w:rsidRPr="00892D90">
        <w:rPr>
          <w:rFonts w:ascii="Times New Roman" w:hAnsi="Times New Roman"/>
          <w:sz w:val="20"/>
          <w:szCs w:val="20"/>
        </w:rPr>
        <w:t xml:space="preserve"> E INVENTARIOS</w:t>
      </w:r>
      <w:r w:rsidR="00C31769" w:rsidRPr="00892D90">
        <w:rPr>
          <w:rStyle w:val="Refdenotaalpie"/>
          <w:rFonts w:ascii="Times New Roman" w:hAnsi="Times New Roman"/>
          <w:sz w:val="20"/>
          <w:szCs w:val="20"/>
        </w:rPr>
        <w:footnoteReference w:id="20"/>
      </w:r>
      <w:r w:rsidR="00C31769" w:rsidRPr="00892D90">
        <w:rPr>
          <w:rFonts w:ascii="Times New Roman" w:hAnsi="Times New Roman"/>
          <w:sz w:val="20"/>
          <w:szCs w:val="20"/>
        </w:rPr>
        <w:t>. Funciones</w:t>
      </w:r>
      <w:r w:rsidR="00AC224C">
        <w:rPr>
          <w:rFonts w:ascii="Times New Roman" w:hAnsi="Times New Roman"/>
          <w:sz w:val="20"/>
          <w:szCs w:val="20"/>
        </w:rPr>
        <w:t>:</w:t>
      </w:r>
    </w:p>
    <w:p w:rsidR="00C31769" w:rsidRPr="00AC224C" w:rsidRDefault="00C31769" w:rsidP="005C3A43">
      <w:pPr>
        <w:numPr>
          <w:ilvl w:val="0"/>
          <w:numId w:val="22"/>
        </w:numPr>
        <w:spacing w:after="0" w:line="240" w:lineRule="auto"/>
        <w:ind w:left="426" w:hanging="426"/>
        <w:contextualSpacing/>
        <w:jc w:val="both"/>
        <w:rPr>
          <w:rFonts w:ascii="Times New Roman" w:eastAsia="Arial" w:hAnsi="Times New Roman"/>
          <w:sz w:val="20"/>
          <w:szCs w:val="20"/>
        </w:rPr>
      </w:pPr>
      <w:r w:rsidRPr="00AC224C">
        <w:rPr>
          <w:rFonts w:ascii="Times New Roman" w:eastAsia="Arial" w:hAnsi="Times New Roman"/>
          <w:sz w:val="20"/>
          <w:szCs w:val="20"/>
        </w:rPr>
        <w:t>Responder por la organización, manejo y control del almacén del Instituto.</w:t>
      </w:r>
    </w:p>
    <w:p w:rsidR="00C31769" w:rsidRPr="00AC224C" w:rsidRDefault="00C31769" w:rsidP="005C3A43">
      <w:pPr>
        <w:numPr>
          <w:ilvl w:val="0"/>
          <w:numId w:val="22"/>
        </w:numPr>
        <w:spacing w:after="0" w:line="240" w:lineRule="auto"/>
        <w:ind w:left="426" w:hanging="426"/>
        <w:contextualSpacing/>
        <w:jc w:val="both"/>
        <w:rPr>
          <w:rFonts w:ascii="Times New Roman" w:eastAsia="Arial" w:hAnsi="Times New Roman"/>
          <w:sz w:val="20"/>
          <w:szCs w:val="20"/>
        </w:rPr>
      </w:pPr>
      <w:r w:rsidRPr="00AC224C">
        <w:rPr>
          <w:rFonts w:ascii="Times New Roman" w:eastAsia="Arial" w:hAnsi="Times New Roman"/>
          <w:sz w:val="20"/>
          <w:szCs w:val="20"/>
        </w:rPr>
        <w:t xml:space="preserve">Elaborar el </w:t>
      </w:r>
      <w:r w:rsidR="00C33B86" w:rsidRPr="00AC224C">
        <w:rPr>
          <w:rFonts w:ascii="Times New Roman" w:eastAsia="Arial" w:hAnsi="Times New Roman"/>
          <w:sz w:val="20"/>
          <w:szCs w:val="20"/>
        </w:rPr>
        <w:t>Kardex</w:t>
      </w:r>
      <w:r w:rsidRPr="00AC224C">
        <w:rPr>
          <w:rFonts w:ascii="Times New Roman" w:eastAsia="Arial" w:hAnsi="Times New Roman"/>
          <w:sz w:val="20"/>
          <w:szCs w:val="20"/>
        </w:rPr>
        <w:t xml:space="preserve"> de control de elementos de almacén, tanto de consumo como devolutivos.</w:t>
      </w:r>
    </w:p>
    <w:p w:rsidR="00C31769" w:rsidRPr="00AC224C" w:rsidRDefault="00C31769" w:rsidP="005C3A43">
      <w:pPr>
        <w:numPr>
          <w:ilvl w:val="0"/>
          <w:numId w:val="22"/>
        </w:numPr>
        <w:spacing w:after="0" w:line="240" w:lineRule="auto"/>
        <w:ind w:left="426" w:hanging="426"/>
        <w:contextualSpacing/>
        <w:jc w:val="both"/>
        <w:rPr>
          <w:rFonts w:ascii="Times New Roman" w:eastAsia="Arial" w:hAnsi="Times New Roman"/>
          <w:sz w:val="20"/>
          <w:szCs w:val="20"/>
        </w:rPr>
      </w:pPr>
      <w:r w:rsidRPr="00AC224C">
        <w:rPr>
          <w:rFonts w:ascii="Times New Roman" w:eastAsia="Arial" w:hAnsi="Times New Roman"/>
          <w:sz w:val="20"/>
          <w:szCs w:val="20"/>
        </w:rPr>
        <w:t>Mantener actualizado el inventario de bienes muebles de Instituto.</w:t>
      </w:r>
    </w:p>
    <w:p w:rsidR="00C31769" w:rsidRPr="00AC224C" w:rsidRDefault="00C31769" w:rsidP="005C3A43">
      <w:pPr>
        <w:numPr>
          <w:ilvl w:val="0"/>
          <w:numId w:val="22"/>
        </w:numPr>
        <w:spacing w:after="0" w:line="240" w:lineRule="auto"/>
        <w:ind w:left="426" w:hanging="426"/>
        <w:contextualSpacing/>
        <w:jc w:val="both"/>
        <w:rPr>
          <w:rFonts w:ascii="Times New Roman" w:eastAsia="Arial" w:hAnsi="Times New Roman"/>
          <w:sz w:val="20"/>
          <w:szCs w:val="20"/>
        </w:rPr>
      </w:pPr>
      <w:r w:rsidRPr="00AC224C">
        <w:rPr>
          <w:rFonts w:ascii="Times New Roman" w:eastAsia="Arial" w:hAnsi="Times New Roman"/>
          <w:sz w:val="20"/>
          <w:szCs w:val="20"/>
        </w:rPr>
        <w:t>Controlar periódicamente el manejo de los bienes muebles que tienen a cargo los funcionarios del</w:t>
      </w:r>
      <w:r w:rsidR="005F7638" w:rsidRPr="00AC224C">
        <w:rPr>
          <w:rFonts w:ascii="Times New Roman" w:eastAsia="Arial" w:hAnsi="Times New Roman"/>
          <w:sz w:val="20"/>
          <w:szCs w:val="20"/>
        </w:rPr>
        <w:t xml:space="preserve"> IDIPRON</w:t>
      </w:r>
      <w:r w:rsidRPr="00AC224C">
        <w:rPr>
          <w:rFonts w:ascii="Times New Roman" w:eastAsia="Arial" w:hAnsi="Times New Roman"/>
          <w:sz w:val="20"/>
          <w:szCs w:val="20"/>
        </w:rPr>
        <w:t>.</w:t>
      </w:r>
    </w:p>
    <w:p w:rsidR="00C31769" w:rsidRPr="00AC224C" w:rsidRDefault="00C31769" w:rsidP="005C3A43">
      <w:pPr>
        <w:numPr>
          <w:ilvl w:val="0"/>
          <w:numId w:val="22"/>
        </w:numPr>
        <w:spacing w:after="0" w:line="240" w:lineRule="auto"/>
        <w:ind w:left="426" w:hanging="426"/>
        <w:contextualSpacing/>
        <w:jc w:val="both"/>
        <w:rPr>
          <w:rFonts w:ascii="Times New Roman" w:eastAsia="Arial" w:hAnsi="Times New Roman"/>
          <w:sz w:val="20"/>
          <w:szCs w:val="20"/>
        </w:rPr>
      </w:pPr>
      <w:r w:rsidRPr="00AC224C">
        <w:rPr>
          <w:rFonts w:ascii="Times New Roman" w:eastAsia="Arial" w:hAnsi="Times New Roman"/>
          <w:sz w:val="20"/>
          <w:szCs w:val="20"/>
        </w:rPr>
        <w:lastRenderedPageBreak/>
        <w:t>Entregar de acuerdo con las existencias, los requerimientos de las distintas dependencias de la entidad, de elementos devolutivos y de consumo, realizando las respectivas salidas de almacén.</w:t>
      </w:r>
    </w:p>
    <w:p w:rsidR="00C31769" w:rsidRPr="00AC224C" w:rsidRDefault="00C31769" w:rsidP="005C3A43">
      <w:pPr>
        <w:numPr>
          <w:ilvl w:val="0"/>
          <w:numId w:val="22"/>
        </w:numPr>
        <w:spacing w:after="0" w:line="240" w:lineRule="auto"/>
        <w:ind w:left="426" w:hanging="426"/>
        <w:contextualSpacing/>
        <w:jc w:val="both"/>
        <w:rPr>
          <w:rFonts w:ascii="Times New Roman" w:eastAsia="Arial" w:hAnsi="Times New Roman"/>
          <w:sz w:val="20"/>
          <w:szCs w:val="20"/>
        </w:rPr>
      </w:pPr>
      <w:r w:rsidRPr="00AC224C">
        <w:rPr>
          <w:rFonts w:ascii="Times New Roman" w:eastAsia="Arial" w:hAnsi="Times New Roman"/>
          <w:sz w:val="20"/>
          <w:szCs w:val="20"/>
        </w:rPr>
        <w:t>Colaborar con la planeación y elaboración del programa anual de compras de la entidad.</w:t>
      </w:r>
    </w:p>
    <w:p w:rsidR="00C31769" w:rsidRPr="00AC224C" w:rsidRDefault="00C31769" w:rsidP="005C3A43">
      <w:pPr>
        <w:numPr>
          <w:ilvl w:val="0"/>
          <w:numId w:val="22"/>
        </w:numPr>
        <w:spacing w:after="0" w:line="240" w:lineRule="auto"/>
        <w:ind w:left="426" w:hanging="426"/>
        <w:contextualSpacing/>
        <w:jc w:val="both"/>
        <w:rPr>
          <w:rFonts w:ascii="Times New Roman" w:eastAsia="Arial" w:hAnsi="Times New Roman"/>
          <w:sz w:val="20"/>
          <w:szCs w:val="20"/>
        </w:rPr>
      </w:pPr>
      <w:r w:rsidRPr="00AC224C">
        <w:rPr>
          <w:rFonts w:ascii="Times New Roman" w:eastAsia="Arial" w:hAnsi="Times New Roman"/>
          <w:sz w:val="20"/>
          <w:szCs w:val="20"/>
        </w:rPr>
        <w:t>Recibir las mercancías que entregan los proveedores.</w:t>
      </w:r>
    </w:p>
    <w:p w:rsidR="00C31769" w:rsidRPr="00AC224C" w:rsidRDefault="00C31769" w:rsidP="005C3A43">
      <w:pPr>
        <w:numPr>
          <w:ilvl w:val="0"/>
          <w:numId w:val="22"/>
        </w:numPr>
        <w:spacing w:after="0" w:line="240" w:lineRule="auto"/>
        <w:ind w:left="426" w:hanging="426"/>
        <w:contextualSpacing/>
        <w:jc w:val="both"/>
        <w:rPr>
          <w:rFonts w:ascii="Times New Roman" w:eastAsia="Arial" w:hAnsi="Times New Roman"/>
          <w:sz w:val="20"/>
          <w:szCs w:val="20"/>
        </w:rPr>
      </w:pPr>
      <w:r w:rsidRPr="00AC224C">
        <w:rPr>
          <w:rFonts w:ascii="Times New Roman" w:eastAsia="Arial" w:hAnsi="Times New Roman"/>
          <w:sz w:val="20"/>
          <w:szCs w:val="20"/>
        </w:rPr>
        <w:t>Responder por loe elementos que se encuentran en el almacén.</w:t>
      </w:r>
    </w:p>
    <w:p w:rsidR="00C31769" w:rsidRPr="00AC224C" w:rsidRDefault="00C31769" w:rsidP="005C3A43">
      <w:pPr>
        <w:numPr>
          <w:ilvl w:val="0"/>
          <w:numId w:val="22"/>
        </w:numPr>
        <w:spacing w:after="0" w:line="240" w:lineRule="auto"/>
        <w:ind w:left="426" w:hanging="426"/>
        <w:contextualSpacing/>
        <w:jc w:val="both"/>
        <w:rPr>
          <w:rFonts w:ascii="Times New Roman" w:eastAsia="Arial" w:hAnsi="Times New Roman"/>
          <w:sz w:val="20"/>
          <w:szCs w:val="20"/>
        </w:rPr>
      </w:pPr>
      <w:r w:rsidRPr="00AC224C">
        <w:rPr>
          <w:rFonts w:ascii="Times New Roman" w:eastAsia="Arial" w:hAnsi="Times New Roman"/>
          <w:sz w:val="20"/>
          <w:szCs w:val="20"/>
        </w:rPr>
        <w:t>Recibir las diferentes requisiciones que envían los jefes de las dependencias del Instituto, para ingresarlas al sistema.</w:t>
      </w:r>
    </w:p>
    <w:p w:rsidR="00C31769" w:rsidRPr="00AC224C" w:rsidRDefault="00C31769" w:rsidP="005C3A43">
      <w:pPr>
        <w:numPr>
          <w:ilvl w:val="0"/>
          <w:numId w:val="22"/>
        </w:numPr>
        <w:spacing w:after="0" w:line="240" w:lineRule="auto"/>
        <w:ind w:left="426" w:hanging="426"/>
        <w:contextualSpacing/>
        <w:jc w:val="both"/>
        <w:rPr>
          <w:rFonts w:ascii="Times New Roman" w:eastAsia="Arial" w:hAnsi="Times New Roman"/>
          <w:sz w:val="20"/>
          <w:szCs w:val="20"/>
        </w:rPr>
      </w:pPr>
      <w:r w:rsidRPr="00AC224C">
        <w:rPr>
          <w:rFonts w:ascii="Times New Roman" w:eastAsia="Arial" w:hAnsi="Times New Roman"/>
          <w:sz w:val="20"/>
          <w:szCs w:val="20"/>
        </w:rPr>
        <w:t>Elaborar las entradas y las salidas de almacén.</w:t>
      </w:r>
    </w:p>
    <w:p w:rsidR="00C31769" w:rsidRPr="00AC224C" w:rsidRDefault="00C31769" w:rsidP="005C3A43">
      <w:pPr>
        <w:numPr>
          <w:ilvl w:val="0"/>
          <w:numId w:val="22"/>
        </w:numPr>
        <w:spacing w:after="0" w:line="240" w:lineRule="auto"/>
        <w:ind w:left="426" w:hanging="426"/>
        <w:contextualSpacing/>
        <w:jc w:val="both"/>
        <w:rPr>
          <w:rFonts w:ascii="Times New Roman" w:eastAsia="Arial" w:hAnsi="Times New Roman"/>
          <w:sz w:val="20"/>
          <w:szCs w:val="20"/>
        </w:rPr>
      </w:pPr>
      <w:r w:rsidRPr="00AC224C">
        <w:rPr>
          <w:rFonts w:ascii="Times New Roman" w:eastAsia="Arial" w:hAnsi="Times New Roman"/>
          <w:sz w:val="20"/>
          <w:szCs w:val="20"/>
        </w:rPr>
        <w:t>Incorporar el inventario de elementos devolutivos, las salidas del almacén.</w:t>
      </w:r>
    </w:p>
    <w:p w:rsidR="00C31769" w:rsidRPr="00AC224C" w:rsidRDefault="00C31769" w:rsidP="005C3A43">
      <w:pPr>
        <w:numPr>
          <w:ilvl w:val="0"/>
          <w:numId w:val="22"/>
        </w:numPr>
        <w:spacing w:after="0" w:line="240" w:lineRule="auto"/>
        <w:ind w:left="426" w:hanging="426"/>
        <w:contextualSpacing/>
        <w:jc w:val="both"/>
        <w:rPr>
          <w:rFonts w:ascii="Times New Roman" w:eastAsia="Arial" w:hAnsi="Times New Roman"/>
          <w:sz w:val="20"/>
          <w:szCs w:val="20"/>
        </w:rPr>
      </w:pPr>
      <w:r w:rsidRPr="00AC224C">
        <w:rPr>
          <w:rFonts w:ascii="Times New Roman" w:eastAsia="Arial" w:hAnsi="Times New Roman"/>
          <w:sz w:val="20"/>
          <w:szCs w:val="20"/>
        </w:rPr>
        <w:t>Elaborar informes consolidados por dependencias totalizado por agrupaciones.</w:t>
      </w:r>
    </w:p>
    <w:p w:rsidR="00C31769" w:rsidRPr="00892D90" w:rsidRDefault="00C31769" w:rsidP="00C31769">
      <w:pPr>
        <w:pStyle w:val="NormalWeb"/>
        <w:spacing w:before="0" w:beforeAutospacing="0" w:after="0" w:afterAutospacing="0"/>
        <w:ind w:left="360"/>
        <w:jc w:val="both"/>
        <w:rPr>
          <w:rFonts w:ascii="Times New Roman" w:hAnsi="Times New Roman"/>
          <w:sz w:val="20"/>
          <w:szCs w:val="20"/>
        </w:rPr>
      </w:pPr>
    </w:p>
    <w:p w:rsidR="00C31769" w:rsidRPr="00892D90" w:rsidRDefault="002F32D4" w:rsidP="00EE020A">
      <w:pPr>
        <w:pStyle w:val="NormalWeb"/>
        <w:spacing w:before="0" w:beforeAutospacing="0" w:after="0" w:afterAutospacing="0"/>
        <w:jc w:val="both"/>
        <w:rPr>
          <w:rFonts w:ascii="Times New Roman" w:hAnsi="Times New Roman"/>
          <w:sz w:val="20"/>
          <w:szCs w:val="20"/>
        </w:rPr>
      </w:pPr>
      <w:r w:rsidRPr="00892D90">
        <w:rPr>
          <w:rFonts w:ascii="Times New Roman" w:hAnsi="Times New Roman"/>
          <w:sz w:val="20"/>
          <w:szCs w:val="20"/>
        </w:rPr>
        <w:t>ÁREA</w:t>
      </w:r>
      <w:r w:rsidR="00C31769" w:rsidRPr="00892D90">
        <w:rPr>
          <w:rFonts w:ascii="Times New Roman" w:hAnsi="Times New Roman"/>
          <w:sz w:val="20"/>
          <w:szCs w:val="20"/>
        </w:rPr>
        <w:t xml:space="preserve"> DE SERVICIOS GENERALES</w:t>
      </w:r>
      <w:r w:rsidR="00C31769" w:rsidRPr="00892D90">
        <w:rPr>
          <w:rStyle w:val="Refdenotaalpie"/>
          <w:rFonts w:ascii="Times New Roman" w:hAnsi="Times New Roman"/>
          <w:sz w:val="20"/>
          <w:szCs w:val="20"/>
        </w:rPr>
        <w:footnoteReference w:id="21"/>
      </w:r>
      <w:r w:rsidR="00C31769" w:rsidRPr="00892D90">
        <w:rPr>
          <w:rFonts w:ascii="Times New Roman" w:hAnsi="Times New Roman"/>
          <w:sz w:val="20"/>
          <w:szCs w:val="20"/>
        </w:rPr>
        <w:t>. Funciones</w:t>
      </w:r>
    </w:p>
    <w:p w:rsidR="00C31769" w:rsidRPr="00AC224C" w:rsidRDefault="00C31769" w:rsidP="005C3A43">
      <w:pPr>
        <w:numPr>
          <w:ilvl w:val="0"/>
          <w:numId w:val="23"/>
        </w:numPr>
        <w:spacing w:after="0" w:line="240" w:lineRule="auto"/>
        <w:ind w:left="426" w:hanging="426"/>
        <w:contextualSpacing/>
        <w:jc w:val="both"/>
        <w:rPr>
          <w:rFonts w:ascii="Times New Roman" w:eastAsia="Arial" w:hAnsi="Times New Roman"/>
          <w:sz w:val="20"/>
          <w:szCs w:val="20"/>
        </w:rPr>
      </w:pPr>
      <w:r w:rsidRPr="00AC224C">
        <w:rPr>
          <w:rFonts w:ascii="Times New Roman" w:eastAsia="Arial" w:hAnsi="Times New Roman"/>
          <w:sz w:val="20"/>
          <w:szCs w:val="20"/>
        </w:rPr>
        <w:t>Mantener aseadas y ordenadas las oficinas, salones, baños corredores, vidrios, ventanas y puertas.</w:t>
      </w:r>
    </w:p>
    <w:p w:rsidR="00C31769" w:rsidRPr="00AC224C" w:rsidRDefault="00C31769" w:rsidP="005C3A43">
      <w:pPr>
        <w:numPr>
          <w:ilvl w:val="0"/>
          <w:numId w:val="23"/>
        </w:numPr>
        <w:spacing w:after="0" w:line="240" w:lineRule="auto"/>
        <w:ind w:left="426" w:hanging="426"/>
        <w:contextualSpacing/>
        <w:jc w:val="both"/>
        <w:rPr>
          <w:rFonts w:ascii="Times New Roman" w:eastAsia="Arial" w:hAnsi="Times New Roman"/>
          <w:sz w:val="20"/>
          <w:szCs w:val="20"/>
        </w:rPr>
      </w:pPr>
      <w:r w:rsidRPr="00AC224C">
        <w:rPr>
          <w:rFonts w:ascii="Times New Roman" w:eastAsia="Arial" w:hAnsi="Times New Roman"/>
          <w:sz w:val="20"/>
          <w:szCs w:val="20"/>
        </w:rPr>
        <w:t>Atender las reuniones que se lleven a cabo en las instalaciones de la Entidad.</w:t>
      </w:r>
    </w:p>
    <w:p w:rsidR="00C31769" w:rsidRPr="00AC224C" w:rsidRDefault="00C31769" w:rsidP="005C3A43">
      <w:pPr>
        <w:numPr>
          <w:ilvl w:val="0"/>
          <w:numId w:val="23"/>
        </w:numPr>
        <w:spacing w:after="0" w:line="240" w:lineRule="auto"/>
        <w:ind w:left="426" w:hanging="426"/>
        <w:contextualSpacing/>
        <w:jc w:val="both"/>
        <w:rPr>
          <w:rFonts w:ascii="Times New Roman" w:eastAsia="Arial" w:hAnsi="Times New Roman"/>
          <w:sz w:val="20"/>
          <w:szCs w:val="20"/>
        </w:rPr>
      </w:pPr>
      <w:r w:rsidRPr="00AC224C">
        <w:rPr>
          <w:rFonts w:ascii="Times New Roman" w:eastAsia="Arial" w:hAnsi="Times New Roman"/>
          <w:sz w:val="20"/>
          <w:szCs w:val="20"/>
        </w:rPr>
        <w:t>Prestar el servicio de cafetería.</w:t>
      </w:r>
    </w:p>
    <w:p w:rsidR="00C31769" w:rsidRPr="00892D90" w:rsidRDefault="00C31769" w:rsidP="00C31769">
      <w:pPr>
        <w:pStyle w:val="NormalWeb"/>
        <w:spacing w:before="0" w:beforeAutospacing="0" w:after="0" w:afterAutospacing="0"/>
        <w:ind w:left="360"/>
        <w:jc w:val="both"/>
        <w:rPr>
          <w:rFonts w:ascii="Times New Roman" w:hAnsi="Times New Roman"/>
          <w:sz w:val="20"/>
          <w:szCs w:val="20"/>
        </w:rPr>
      </w:pPr>
    </w:p>
    <w:p w:rsidR="00C31769" w:rsidRPr="00892D90" w:rsidRDefault="002F32D4" w:rsidP="00EE020A">
      <w:pPr>
        <w:pStyle w:val="NormalWeb"/>
        <w:spacing w:before="0" w:beforeAutospacing="0" w:after="0" w:afterAutospacing="0"/>
        <w:jc w:val="both"/>
        <w:rPr>
          <w:rFonts w:ascii="Times New Roman" w:hAnsi="Times New Roman"/>
          <w:sz w:val="20"/>
          <w:szCs w:val="20"/>
        </w:rPr>
      </w:pPr>
      <w:r w:rsidRPr="00892D90">
        <w:rPr>
          <w:rFonts w:ascii="Times New Roman" w:hAnsi="Times New Roman"/>
          <w:sz w:val="20"/>
          <w:szCs w:val="20"/>
        </w:rPr>
        <w:t>ÁREA</w:t>
      </w:r>
      <w:r w:rsidR="00C31769" w:rsidRPr="00892D90">
        <w:rPr>
          <w:rFonts w:ascii="Times New Roman" w:hAnsi="Times New Roman"/>
          <w:sz w:val="20"/>
          <w:szCs w:val="20"/>
        </w:rPr>
        <w:t xml:space="preserve"> DE ADMINISTRACIÓN DOCUMENTAL</w:t>
      </w:r>
      <w:r w:rsidR="00C31769" w:rsidRPr="00892D90">
        <w:rPr>
          <w:rStyle w:val="Refdenotaalpie"/>
          <w:rFonts w:ascii="Times New Roman" w:hAnsi="Times New Roman"/>
          <w:sz w:val="20"/>
          <w:szCs w:val="20"/>
        </w:rPr>
        <w:footnoteReference w:id="22"/>
      </w:r>
      <w:r w:rsidR="00C31769" w:rsidRPr="00892D90">
        <w:rPr>
          <w:rFonts w:ascii="Times New Roman" w:hAnsi="Times New Roman"/>
          <w:sz w:val="20"/>
          <w:szCs w:val="20"/>
        </w:rPr>
        <w:t>. Funciones</w:t>
      </w:r>
    </w:p>
    <w:p w:rsidR="00C31769" w:rsidRPr="006300A7" w:rsidRDefault="00C31769" w:rsidP="005C3A43">
      <w:pPr>
        <w:numPr>
          <w:ilvl w:val="0"/>
          <w:numId w:val="24"/>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t>Recibir y radicar la correspondencia y los documentos que lleguen a la Entidad.</w:t>
      </w:r>
    </w:p>
    <w:p w:rsidR="00C31769" w:rsidRPr="006300A7" w:rsidRDefault="00C31769" w:rsidP="005C3A43">
      <w:pPr>
        <w:numPr>
          <w:ilvl w:val="0"/>
          <w:numId w:val="24"/>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t>Clasificar y registrar en el sistema de correspondencia enviada y recibida.</w:t>
      </w:r>
    </w:p>
    <w:p w:rsidR="00C31769" w:rsidRPr="006300A7" w:rsidRDefault="00C31769" w:rsidP="005C3A43">
      <w:pPr>
        <w:numPr>
          <w:ilvl w:val="0"/>
          <w:numId w:val="24"/>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t>Entregar la correspondencia y los documentos a cada dependencia.</w:t>
      </w:r>
    </w:p>
    <w:p w:rsidR="00C31769" w:rsidRPr="006300A7" w:rsidRDefault="00C31769" w:rsidP="005C3A43">
      <w:pPr>
        <w:numPr>
          <w:ilvl w:val="0"/>
          <w:numId w:val="24"/>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t>Tramitar la correspondencia de las dependencias hacia otras entidades y dependencias.</w:t>
      </w:r>
    </w:p>
    <w:p w:rsidR="00C31769" w:rsidRPr="006300A7" w:rsidRDefault="00C31769" w:rsidP="005C3A43">
      <w:pPr>
        <w:numPr>
          <w:ilvl w:val="0"/>
          <w:numId w:val="24"/>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t>Archivar la correspondencia tramitada en su serie documental.</w:t>
      </w:r>
    </w:p>
    <w:p w:rsidR="00C31769" w:rsidRPr="006300A7" w:rsidRDefault="00C31769" w:rsidP="005C3A43">
      <w:pPr>
        <w:numPr>
          <w:ilvl w:val="0"/>
          <w:numId w:val="24"/>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t>Tomar fotocopias de los documentos que sean solicitado por las dependencias</w:t>
      </w:r>
    </w:p>
    <w:p w:rsidR="00C31769" w:rsidRPr="006300A7" w:rsidRDefault="00C31769" w:rsidP="005C3A43">
      <w:pPr>
        <w:numPr>
          <w:ilvl w:val="0"/>
          <w:numId w:val="24"/>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t>Responder por la distribución de correspondencia externa.</w:t>
      </w:r>
    </w:p>
    <w:p w:rsidR="00C31769" w:rsidRPr="006300A7" w:rsidRDefault="00C31769" w:rsidP="005C3A43">
      <w:pPr>
        <w:numPr>
          <w:ilvl w:val="0"/>
          <w:numId w:val="24"/>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t>Coordinar y controlar la transferencia de documentos al archivo central.</w:t>
      </w:r>
    </w:p>
    <w:p w:rsidR="00C31769" w:rsidRPr="006300A7" w:rsidRDefault="00C31769" w:rsidP="005C3A43">
      <w:pPr>
        <w:numPr>
          <w:ilvl w:val="0"/>
          <w:numId w:val="24"/>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t>Recibir y cancelar las facturas de servicios públicos del Instituto.</w:t>
      </w:r>
    </w:p>
    <w:p w:rsidR="00C31769" w:rsidRPr="006300A7" w:rsidRDefault="00C31769" w:rsidP="005C3A43">
      <w:pPr>
        <w:numPr>
          <w:ilvl w:val="0"/>
          <w:numId w:val="24"/>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t>Numerar, registra y archivar las resoluciones emanadas por la Dirección General.</w:t>
      </w:r>
    </w:p>
    <w:p w:rsidR="00C31769" w:rsidRPr="006300A7" w:rsidRDefault="00C31769" w:rsidP="005C3A43">
      <w:pPr>
        <w:numPr>
          <w:ilvl w:val="0"/>
          <w:numId w:val="24"/>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t>Argollar y empastar los documentos de acuerdo con las solicitudes de las dependencias.</w:t>
      </w:r>
    </w:p>
    <w:p w:rsidR="00C31769" w:rsidRPr="006300A7" w:rsidRDefault="00C31769" w:rsidP="005C3A43">
      <w:pPr>
        <w:numPr>
          <w:ilvl w:val="0"/>
          <w:numId w:val="24"/>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t>Levar el registro del inventario de documentos en el archivo central.</w:t>
      </w:r>
    </w:p>
    <w:p w:rsidR="00C31769" w:rsidRPr="006300A7" w:rsidRDefault="00C31769" w:rsidP="005C3A43">
      <w:pPr>
        <w:numPr>
          <w:ilvl w:val="0"/>
          <w:numId w:val="24"/>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t>Localizar y prestar los documentos solicitados por las dependencias y entidades de control que se encuentren en el archivo central.</w:t>
      </w:r>
    </w:p>
    <w:p w:rsidR="00C31769" w:rsidRPr="00892D90" w:rsidRDefault="00C31769" w:rsidP="00C31769">
      <w:pPr>
        <w:pStyle w:val="NormalWeb"/>
        <w:spacing w:before="0" w:beforeAutospacing="0" w:after="0" w:afterAutospacing="0"/>
        <w:jc w:val="both"/>
        <w:rPr>
          <w:rFonts w:ascii="Times New Roman" w:hAnsi="Times New Roman"/>
          <w:sz w:val="20"/>
          <w:szCs w:val="20"/>
        </w:rPr>
      </w:pPr>
    </w:p>
    <w:p w:rsidR="00C31769" w:rsidRPr="00892D90" w:rsidRDefault="002F32D4" w:rsidP="00C31769">
      <w:pPr>
        <w:pStyle w:val="NormalWeb"/>
        <w:spacing w:before="0" w:beforeAutospacing="0" w:after="0" w:afterAutospacing="0"/>
        <w:jc w:val="both"/>
        <w:rPr>
          <w:rFonts w:ascii="Times New Roman" w:hAnsi="Times New Roman"/>
          <w:sz w:val="20"/>
          <w:szCs w:val="20"/>
        </w:rPr>
      </w:pPr>
      <w:r w:rsidRPr="00892D90">
        <w:rPr>
          <w:rFonts w:ascii="Times New Roman" w:hAnsi="Times New Roman"/>
          <w:sz w:val="20"/>
          <w:szCs w:val="20"/>
        </w:rPr>
        <w:t>ÁREA</w:t>
      </w:r>
      <w:r w:rsidR="00C31769" w:rsidRPr="00892D90">
        <w:rPr>
          <w:rFonts w:ascii="Times New Roman" w:hAnsi="Times New Roman"/>
          <w:sz w:val="20"/>
          <w:szCs w:val="20"/>
        </w:rPr>
        <w:t xml:space="preserve"> DE TRANSPORTES, MANTENIMIENTO DE BIENES MUEBLES E INMUEBLES Y APOYO LOGÍSTICO</w:t>
      </w:r>
      <w:r w:rsidR="00C31769" w:rsidRPr="00892D90">
        <w:rPr>
          <w:rStyle w:val="Refdenotaalpie"/>
          <w:rFonts w:ascii="Times New Roman" w:hAnsi="Times New Roman"/>
          <w:sz w:val="20"/>
          <w:szCs w:val="20"/>
        </w:rPr>
        <w:footnoteReference w:id="23"/>
      </w:r>
      <w:r w:rsidR="00C31769" w:rsidRPr="00892D90">
        <w:rPr>
          <w:rFonts w:ascii="Times New Roman" w:hAnsi="Times New Roman"/>
          <w:sz w:val="20"/>
          <w:szCs w:val="20"/>
        </w:rPr>
        <w:t xml:space="preserve"> Funciones</w:t>
      </w:r>
    </w:p>
    <w:p w:rsidR="00C31769" w:rsidRPr="006300A7" w:rsidRDefault="00C31769" w:rsidP="005C3A43">
      <w:pPr>
        <w:numPr>
          <w:ilvl w:val="0"/>
          <w:numId w:val="25"/>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t>Realizar las requisiciones para el parque automotor</w:t>
      </w:r>
    </w:p>
    <w:p w:rsidR="00C31769" w:rsidRPr="006300A7" w:rsidRDefault="00C31769" w:rsidP="005C3A43">
      <w:pPr>
        <w:numPr>
          <w:ilvl w:val="0"/>
          <w:numId w:val="25"/>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t>Coordinar el mantenimiento del parque automotor del Instituto.</w:t>
      </w:r>
    </w:p>
    <w:p w:rsidR="00C31769" w:rsidRPr="006300A7" w:rsidRDefault="00C31769" w:rsidP="005C3A43">
      <w:pPr>
        <w:numPr>
          <w:ilvl w:val="0"/>
          <w:numId w:val="25"/>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t xml:space="preserve">Solicitar los certificados de gases, seguros obligatorios y extra contractuales y, pólizas del parque automotor del </w:t>
      </w:r>
      <w:r w:rsidR="005F7638" w:rsidRPr="006300A7">
        <w:rPr>
          <w:rFonts w:ascii="Times New Roman" w:eastAsia="Arial" w:hAnsi="Times New Roman"/>
          <w:sz w:val="20"/>
          <w:szCs w:val="20"/>
        </w:rPr>
        <w:t>IDIPRON</w:t>
      </w:r>
      <w:r w:rsidRPr="006300A7">
        <w:rPr>
          <w:rFonts w:ascii="Times New Roman" w:eastAsia="Arial" w:hAnsi="Times New Roman"/>
          <w:sz w:val="20"/>
          <w:szCs w:val="20"/>
        </w:rPr>
        <w:t xml:space="preserve"> y demás que exija la Ley y las autoridades competentes.</w:t>
      </w:r>
    </w:p>
    <w:p w:rsidR="00C31769" w:rsidRPr="006300A7" w:rsidRDefault="00C31769" w:rsidP="005C3A43">
      <w:pPr>
        <w:numPr>
          <w:ilvl w:val="0"/>
          <w:numId w:val="25"/>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t>Coordinar y controlar el suministro y el manejo del combustible y aceites del parque automotor del Instituto, y atender el mantenimiento preventivo y correctivo de los automotores.</w:t>
      </w:r>
    </w:p>
    <w:p w:rsidR="00C31769" w:rsidRPr="006300A7" w:rsidRDefault="00C31769" w:rsidP="005C3A43">
      <w:pPr>
        <w:numPr>
          <w:ilvl w:val="0"/>
          <w:numId w:val="25"/>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t>Velar por la infraestructura y mantenimiento del parque automotor del</w:t>
      </w:r>
      <w:r w:rsidR="00C014BB" w:rsidRPr="006300A7">
        <w:rPr>
          <w:rFonts w:ascii="Times New Roman" w:eastAsia="Arial" w:hAnsi="Times New Roman"/>
          <w:sz w:val="20"/>
          <w:szCs w:val="20"/>
        </w:rPr>
        <w:t xml:space="preserve"> IDIPRON</w:t>
      </w:r>
      <w:r w:rsidRPr="006300A7">
        <w:rPr>
          <w:rFonts w:ascii="Times New Roman" w:eastAsia="Arial" w:hAnsi="Times New Roman"/>
          <w:sz w:val="20"/>
          <w:szCs w:val="20"/>
        </w:rPr>
        <w:t>.</w:t>
      </w:r>
    </w:p>
    <w:p w:rsidR="00C31769" w:rsidRPr="006300A7" w:rsidRDefault="00C31769" w:rsidP="005C3A43">
      <w:pPr>
        <w:numPr>
          <w:ilvl w:val="0"/>
          <w:numId w:val="25"/>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t>Asignar los recorridos que se requieran por parte del Instituto y sus directivos</w:t>
      </w:r>
    </w:p>
    <w:p w:rsidR="00C31769" w:rsidRPr="006300A7" w:rsidRDefault="00C31769" w:rsidP="005C3A43">
      <w:pPr>
        <w:numPr>
          <w:ilvl w:val="0"/>
          <w:numId w:val="25"/>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t>Coordina el mantenimiento locativo de bienes muebles; así como la adquisición de equipos en las unidades educativas del Instituto y comedores comunitarios.</w:t>
      </w:r>
    </w:p>
    <w:p w:rsidR="00C31769" w:rsidRPr="006300A7" w:rsidRDefault="00C31769" w:rsidP="005C3A43">
      <w:pPr>
        <w:numPr>
          <w:ilvl w:val="0"/>
          <w:numId w:val="25"/>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t>Controlar el buen uso de los bienes muebles e inmuebles a su cargo, y materiales de construcción, de toda índole, destinados a las unidades educativas.</w:t>
      </w:r>
    </w:p>
    <w:p w:rsidR="00C31769" w:rsidRPr="006300A7" w:rsidRDefault="00C31769" w:rsidP="005C3A43">
      <w:pPr>
        <w:numPr>
          <w:ilvl w:val="0"/>
          <w:numId w:val="25"/>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t>Responder por as obras de infraestructura, de los comedores comunitarios.</w:t>
      </w:r>
    </w:p>
    <w:p w:rsidR="00C31769" w:rsidRPr="006300A7" w:rsidRDefault="00C31769" w:rsidP="005C3A43">
      <w:pPr>
        <w:numPr>
          <w:ilvl w:val="0"/>
          <w:numId w:val="25"/>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t>Practicar visitas tendientes a verificar el cumplimiento y avance de las obras y construcciones de las unidades educativas y comedores comunitarios, sin perjuicio de la responsabilidad de los interventores de los contratos.</w:t>
      </w:r>
    </w:p>
    <w:p w:rsidR="00C31769" w:rsidRPr="006300A7" w:rsidRDefault="00C31769" w:rsidP="005C3A43">
      <w:pPr>
        <w:numPr>
          <w:ilvl w:val="0"/>
          <w:numId w:val="25"/>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lastRenderedPageBreak/>
        <w:t>Coordinar las actividades de apoyo logístico que se requieren en las unidades educativas y comedores comunitarios.</w:t>
      </w:r>
    </w:p>
    <w:p w:rsidR="00C31769" w:rsidRPr="006300A7" w:rsidRDefault="00C31769" w:rsidP="005C3A43">
      <w:pPr>
        <w:numPr>
          <w:ilvl w:val="0"/>
          <w:numId w:val="25"/>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t>Coordinar y controlar el suministro y el manejo del combustible, y mantenimiento preventivo y correctivo de los equipos en las unidades educativas y comedores comunitarios.</w:t>
      </w:r>
    </w:p>
    <w:p w:rsidR="00C31769" w:rsidRPr="006300A7" w:rsidRDefault="00C31769" w:rsidP="005C3A43">
      <w:pPr>
        <w:numPr>
          <w:ilvl w:val="0"/>
          <w:numId w:val="25"/>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t>Rendir los informes que se requieran, por pate de las directivas del Instituto.</w:t>
      </w:r>
    </w:p>
    <w:p w:rsidR="00C31769" w:rsidRPr="006300A7" w:rsidRDefault="00C31769" w:rsidP="005C3A43">
      <w:pPr>
        <w:numPr>
          <w:ilvl w:val="0"/>
          <w:numId w:val="25"/>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t>Responder por el correcto desarrollo de las actividades., por parte de los servidores a su cargo.</w:t>
      </w:r>
    </w:p>
    <w:p w:rsidR="00C31769" w:rsidRPr="006300A7" w:rsidRDefault="00C31769" w:rsidP="005C3A43">
      <w:pPr>
        <w:numPr>
          <w:ilvl w:val="0"/>
          <w:numId w:val="25"/>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t>Participar en la interventoría de los contratos que tenga as u cargo.</w:t>
      </w:r>
    </w:p>
    <w:p w:rsidR="00C31769" w:rsidRPr="006300A7" w:rsidRDefault="00C31769" w:rsidP="005C3A43">
      <w:pPr>
        <w:numPr>
          <w:ilvl w:val="0"/>
          <w:numId w:val="25"/>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t>Las demás que requiera el Área de transportes, mantenimiento de Bines Muebles e Inmuebles y Apoyo Logístico.</w:t>
      </w:r>
    </w:p>
    <w:p w:rsidR="00C31769" w:rsidRPr="00892D90" w:rsidRDefault="00C31769" w:rsidP="00C31769">
      <w:pPr>
        <w:pStyle w:val="NormalWeb"/>
        <w:spacing w:before="0" w:beforeAutospacing="0" w:after="0" w:afterAutospacing="0"/>
        <w:jc w:val="both"/>
        <w:rPr>
          <w:rFonts w:ascii="Times New Roman" w:hAnsi="Times New Roman"/>
          <w:sz w:val="20"/>
          <w:szCs w:val="20"/>
        </w:rPr>
      </w:pPr>
    </w:p>
    <w:p w:rsidR="00C31769" w:rsidRPr="00892D90" w:rsidRDefault="00C33B86" w:rsidP="00C31769">
      <w:pPr>
        <w:pStyle w:val="NormalWeb"/>
        <w:spacing w:before="0" w:beforeAutospacing="0" w:after="0" w:afterAutospacing="0"/>
        <w:jc w:val="both"/>
        <w:rPr>
          <w:rFonts w:ascii="Times New Roman" w:hAnsi="Times New Roman"/>
          <w:sz w:val="20"/>
          <w:szCs w:val="20"/>
        </w:rPr>
      </w:pPr>
      <w:r w:rsidRPr="00892D90">
        <w:rPr>
          <w:rFonts w:ascii="Times New Roman" w:hAnsi="Times New Roman"/>
          <w:sz w:val="20"/>
          <w:szCs w:val="20"/>
        </w:rPr>
        <w:t>ÁREA</w:t>
      </w:r>
      <w:r w:rsidR="00C31769" w:rsidRPr="00892D90">
        <w:rPr>
          <w:rFonts w:ascii="Times New Roman" w:hAnsi="Times New Roman"/>
          <w:sz w:val="20"/>
          <w:szCs w:val="20"/>
        </w:rPr>
        <w:t xml:space="preserve"> DE TRABAJO DE </w:t>
      </w:r>
      <w:r w:rsidRPr="00892D90">
        <w:rPr>
          <w:rFonts w:ascii="Times New Roman" w:hAnsi="Times New Roman"/>
          <w:sz w:val="20"/>
          <w:szCs w:val="20"/>
        </w:rPr>
        <w:t>GESTIÓN</w:t>
      </w:r>
      <w:r w:rsidR="00C31769" w:rsidRPr="00892D90">
        <w:rPr>
          <w:rFonts w:ascii="Times New Roman" w:hAnsi="Times New Roman"/>
          <w:sz w:val="20"/>
          <w:szCs w:val="20"/>
        </w:rPr>
        <w:t xml:space="preserve"> AMBIENTAL</w:t>
      </w:r>
      <w:r w:rsidR="00C31769" w:rsidRPr="00892D90">
        <w:rPr>
          <w:rStyle w:val="Refdenotaalpie"/>
          <w:rFonts w:ascii="Times New Roman" w:hAnsi="Times New Roman"/>
          <w:sz w:val="20"/>
          <w:szCs w:val="20"/>
        </w:rPr>
        <w:footnoteReference w:id="24"/>
      </w:r>
      <w:r w:rsidR="00C31769" w:rsidRPr="00892D90">
        <w:rPr>
          <w:rFonts w:ascii="Times New Roman" w:hAnsi="Times New Roman"/>
          <w:sz w:val="20"/>
          <w:szCs w:val="20"/>
        </w:rPr>
        <w:t>. Funciones</w:t>
      </w:r>
    </w:p>
    <w:p w:rsidR="00C31769" w:rsidRPr="006300A7" w:rsidRDefault="00C31769" w:rsidP="005C3A43">
      <w:pPr>
        <w:numPr>
          <w:ilvl w:val="0"/>
          <w:numId w:val="26"/>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t>Responder por el cumplimiento de la normatividad ambiental vigente.</w:t>
      </w:r>
    </w:p>
    <w:p w:rsidR="00C31769" w:rsidRPr="006300A7" w:rsidRDefault="00C31769" w:rsidP="005C3A43">
      <w:pPr>
        <w:numPr>
          <w:ilvl w:val="0"/>
          <w:numId w:val="26"/>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t>Incorporar la dimensión ambiental en la toma de decisiones del Instituto.</w:t>
      </w:r>
    </w:p>
    <w:p w:rsidR="00C31769" w:rsidRPr="006300A7" w:rsidRDefault="00C31769" w:rsidP="005C3A43">
      <w:pPr>
        <w:numPr>
          <w:ilvl w:val="0"/>
          <w:numId w:val="26"/>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t>Brindar asesoría técnica –ambiental al interior de la entidad</w:t>
      </w:r>
    </w:p>
    <w:p w:rsidR="00C31769" w:rsidRPr="006300A7" w:rsidRDefault="00C31769" w:rsidP="005C3A43">
      <w:pPr>
        <w:numPr>
          <w:ilvl w:val="0"/>
          <w:numId w:val="26"/>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t>Establecer e implementar acciones de prevención, mitigación, corrección y compensación de los impactos ambientales que se generen</w:t>
      </w:r>
    </w:p>
    <w:p w:rsidR="00C31769" w:rsidRPr="006300A7" w:rsidRDefault="00C31769" w:rsidP="005C3A43">
      <w:pPr>
        <w:numPr>
          <w:ilvl w:val="0"/>
          <w:numId w:val="26"/>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t xml:space="preserve">Planificar, establecer e implementar procesos y procedimientos, que permitan gestionar recursos para desarrollar, controlar y realizar seguimiento a las acciones encaminadas a dirigir la gestión ambiental y la gestión de riesgo ambiental del </w:t>
      </w:r>
      <w:r w:rsidR="00C014BB" w:rsidRPr="006300A7">
        <w:rPr>
          <w:rFonts w:ascii="Times New Roman" w:eastAsia="Arial" w:hAnsi="Times New Roman"/>
          <w:sz w:val="20"/>
          <w:szCs w:val="20"/>
        </w:rPr>
        <w:t>IDIPRON</w:t>
      </w:r>
      <w:r w:rsidRPr="006300A7">
        <w:rPr>
          <w:rFonts w:ascii="Times New Roman" w:eastAsia="Arial" w:hAnsi="Times New Roman"/>
          <w:sz w:val="20"/>
          <w:szCs w:val="20"/>
        </w:rPr>
        <w:t>.</w:t>
      </w:r>
    </w:p>
    <w:p w:rsidR="00C31769" w:rsidRPr="006300A7" w:rsidRDefault="00C31769" w:rsidP="005C3A43">
      <w:pPr>
        <w:numPr>
          <w:ilvl w:val="0"/>
          <w:numId w:val="26"/>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t>Promover el mejoramiento de la gestión y desempeño ambiental al interior de la entidad.</w:t>
      </w:r>
    </w:p>
    <w:p w:rsidR="00C31769" w:rsidRPr="006300A7" w:rsidRDefault="00C31769" w:rsidP="005C3A43">
      <w:pPr>
        <w:numPr>
          <w:ilvl w:val="0"/>
          <w:numId w:val="26"/>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t xml:space="preserve">Implementar mejores prácticas ambientales al interior del </w:t>
      </w:r>
      <w:r w:rsidR="00C014BB" w:rsidRPr="006300A7">
        <w:rPr>
          <w:rFonts w:ascii="Times New Roman" w:eastAsia="Arial" w:hAnsi="Times New Roman"/>
          <w:sz w:val="20"/>
          <w:szCs w:val="20"/>
        </w:rPr>
        <w:t>IDIPRON</w:t>
      </w:r>
      <w:r w:rsidRPr="006300A7">
        <w:rPr>
          <w:rFonts w:ascii="Times New Roman" w:eastAsia="Arial" w:hAnsi="Times New Roman"/>
          <w:sz w:val="20"/>
          <w:szCs w:val="20"/>
        </w:rPr>
        <w:t>.</w:t>
      </w:r>
    </w:p>
    <w:p w:rsidR="00C31769" w:rsidRPr="006300A7" w:rsidRDefault="00C31769" w:rsidP="005C3A43">
      <w:pPr>
        <w:numPr>
          <w:ilvl w:val="0"/>
          <w:numId w:val="26"/>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t>Liderar la actividad de formación capacitación a todos los niveles de la entidad en materia ambiental.</w:t>
      </w:r>
    </w:p>
    <w:p w:rsidR="00C31769" w:rsidRPr="006300A7" w:rsidRDefault="00C31769" w:rsidP="005C3A43">
      <w:pPr>
        <w:numPr>
          <w:ilvl w:val="0"/>
          <w:numId w:val="26"/>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t xml:space="preserve">Mantener actualizada la información ambiental del </w:t>
      </w:r>
      <w:r w:rsidR="00C014BB" w:rsidRPr="006300A7">
        <w:rPr>
          <w:rFonts w:ascii="Times New Roman" w:eastAsia="Arial" w:hAnsi="Times New Roman"/>
          <w:sz w:val="20"/>
          <w:szCs w:val="20"/>
        </w:rPr>
        <w:t>IDIPRON</w:t>
      </w:r>
      <w:r w:rsidRPr="006300A7">
        <w:rPr>
          <w:rFonts w:ascii="Times New Roman" w:eastAsia="Arial" w:hAnsi="Times New Roman"/>
          <w:sz w:val="20"/>
          <w:szCs w:val="20"/>
        </w:rPr>
        <w:t xml:space="preserve"> y generar informes periódicos.</w:t>
      </w:r>
    </w:p>
    <w:p w:rsidR="00C31769" w:rsidRPr="006300A7" w:rsidRDefault="00C31769" w:rsidP="005C3A43">
      <w:pPr>
        <w:numPr>
          <w:ilvl w:val="0"/>
          <w:numId w:val="26"/>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t>Preparar la información requerida por el Sistema de Información Ambiental, que administra el Instituto de Hidrología, meteorología y Estudios ambientales-IDEAM y la Secretaría Distrital de Ambiente</w:t>
      </w:r>
    </w:p>
    <w:p w:rsidR="00C31769" w:rsidRPr="006300A7" w:rsidRDefault="00C31769" w:rsidP="005C3A43">
      <w:pPr>
        <w:numPr>
          <w:ilvl w:val="0"/>
          <w:numId w:val="26"/>
        </w:numPr>
        <w:spacing w:after="0" w:line="240" w:lineRule="auto"/>
        <w:ind w:left="426" w:hanging="426"/>
        <w:contextualSpacing/>
        <w:jc w:val="both"/>
        <w:rPr>
          <w:rFonts w:ascii="Times New Roman" w:eastAsia="Arial" w:hAnsi="Times New Roman"/>
          <w:sz w:val="20"/>
          <w:szCs w:val="20"/>
        </w:rPr>
      </w:pPr>
      <w:r w:rsidRPr="006300A7">
        <w:rPr>
          <w:rFonts w:ascii="Times New Roman" w:eastAsia="Arial" w:hAnsi="Times New Roman"/>
          <w:sz w:val="20"/>
          <w:szCs w:val="20"/>
        </w:rPr>
        <w:t>Las demás que se desprendan de su naturaleza y se requieran para el cumplimiento de una gestión ambiental adecuada.</w:t>
      </w:r>
    </w:p>
    <w:p w:rsidR="00C31769" w:rsidRPr="00892D90" w:rsidRDefault="00C31769" w:rsidP="00C31769">
      <w:pPr>
        <w:pStyle w:val="NormalWeb"/>
        <w:spacing w:before="0" w:beforeAutospacing="0" w:after="0" w:afterAutospacing="0"/>
        <w:jc w:val="both"/>
        <w:rPr>
          <w:rFonts w:ascii="Times New Roman" w:hAnsi="Times New Roman"/>
          <w:sz w:val="20"/>
          <w:szCs w:val="20"/>
        </w:rPr>
      </w:pPr>
    </w:p>
    <w:p w:rsidR="00C31769" w:rsidRPr="00892D90" w:rsidRDefault="00C31769" w:rsidP="00C31769">
      <w:pPr>
        <w:pStyle w:val="NormalWeb"/>
        <w:spacing w:before="0" w:beforeAutospacing="0" w:after="0" w:afterAutospacing="0"/>
        <w:jc w:val="both"/>
        <w:rPr>
          <w:rFonts w:ascii="Times New Roman" w:hAnsi="Times New Roman"/>
          <w:sz w:val="20"/>
          <w:szCs w:val="20"/>
        </w:rPr>
      </w:pPr>
    </w:p>
    <w:p w:rsidR="00C31769" w:rsidRPr="00892D90" w:rsidRDefault="00C33B86" w:rsidP="00C31769">
      <w:pPr>
        <w:pStyle w:val="NormalWeb"/>
        <w:spacing w:before="0" w:beforeAutospacing="0" w:after="0" w:afterAutospacing="0"/>
        <w:jc w:val="both"/>
        <w:rPr>
          <w:rFonts w:ascii="Times New Roman" w:hAnsi="Times New Roman"/>
          <w:sz w:val="20"/>
          <w:szCs w:val="20"/>
        </w:rPr>
      </w:pPr>
      <w:r w:rsidRPr="00892D90">
        <w:rPr>
          <w:rFonts w:ascii="Times New Roman" w:hAnsi="Times New Roman"/>
          <w:sz w:val="20"/>
          <w:szCs w:val="20"/>
        </w:rPr>
        <w:t>SUBDIRECCIÓN</w:t>
      </w:r>
      <w:r w:rsidR="00C31769" w:rsidRPr="00892D90">
        <w:rPr>
          <w:rFonts w:ascii="Times New Roman" w:hAnsi="Times New Roman"/>
          <w:sz w:val="20"/>
          <w:szCs w:val="20"/>
        </w:rPr>
        <w:t xml:space="preserve"> </w:t>
      </w:r>
      <w:r w:rsidRPr="00892D90">
        <w:rPr>
          <w:rFonts w:ascii="Times New Roman" w:hAnsi="Times New Roman"/>
          <w:sz w:val="20"/>
          <w:szCs w:val="20"/>
        </w:rPr>
        <w:t>TÉCNICA</w:t>
      </w:r>
      <w:r w:rsidR="00C31769" w:rsidRPr="00892D90">
        <w:rPr>
          <w:rFonts w:ascii="Times New Roman" w:hAnsi="Times New Roman"/>
          <w:sz w:val="20"/>
          <w:szCs w:val="20"/>
        </w:rPr>
        <w:t xml:space="preserve"> DE DESARROLLO HUMANO</w:t>
      </w:r>
      <w:r w:rsidR="00C31769" w:rsidRPr="00892D90">
        <w:rPr>
          <w:rStyle w:val="Refdenotaalpie"/>
          <w:rFonts w:ascii="Times New Roman" w:hAnsi="Times New Roman"/>
          <w:sz w:val="20"/>
          <w:szCs w:val="20"/>
        </w:rPr>
        <w:footnoteReference w:id="25"/>
      </w:r>
      <w:r w:rsidR="00C31769" w:rsidRPr="00892D90">
        <w:rPr>
          <w:rFonts w:ascii="Times New Roman" w:hAnsi="Times New Roman"/>
          <w:sz w:val="20"/>
          <w:szCs w:val="20"/>
        </w:rPr>
        <w:t>. Funciones</w:t>
      </w:r>
    </w:p>
    <w:p w:rsidR="00C31769" w:rsidRPr="00145CDB" w:rsidRDefault="00C31769" w:rsidP="005C3A43">
      <w:pPr>
        <w:numPr>
          <w:ilvl w:val="0"/>
          <w:numId w:val="28"/>
        </w:numPr>
        <w:spacing w:after="0" w:line="240" w:lineRule="auto"/>
        <w:ind w:left="426" w:hanging="426"/>
        <w:contextualSpacing/>
        <w:jc w:val="both"/>
        <w:rPr>
          <w:rFonts w:ascii="Times New Roman" w:eastAsia="Arial" w:hAnsi="Times New Roman"/>
          <w:sz w:val="20"/>
          <w:szCs w:val="20"/>
        </w:rPr>
      </w:pPr>
      <w:r w:rsidRPr="00145CDB">
        <w:rPr>
          <w:rFonts w:ascii="Times New Roman" w:eastAsia="Arial" w:hAnsi="Times New Roman"/>
          <w:sz w:val="20"/>
          <w:szCs w:val="20"/>
        </w:rPr>
        <w:t>Asesorar al Director</w:t>
      </w:r>
      <w:r w:rsidR="00145CDB">
        <w:rPr>
          <w:rFonts w:ascii="Times New Roman" w:eastAsia="Arial" w:hAnsi="Times New Roman"/>
          <w:sz w:val="20"/>
          <w:szCs w:val="20"/>
        </w:rPr>
        <w:t>,</w:t>
      </w:r>
      <w:r w:rsidRPr="00145CDB">
        <w:rPr>
          <w:rFonts w:ascii="Times New Roman" w:eastAsia="Arial" w:hAnsi="Times New Roman"/>
          <w:sz w:val="20"/>
          <w:szCs w:val="20"/>
        </w:rPr>
        <w:t xml:space="preserve"> en la adopción de las políticas, planes, programas y proyectos en materia de administración de personal para el logro de la misión institucional.</w:t>
      </w:r>
    </w:p>
    <w:p w:rsidR="00C31769" w:rsidRPr="00145CDB" w:rsidRDefault="00C31769" w:rsidP="005C3A43">
      <w:pPr>
        <w:numPr>
          <w:ilvl w:val="0"/>
          <w:numId w:val="28"/>
        </w:numPr>
        <w:spacing w:after="0" w:line="240" w:lineRule="auto"/>
        <w:ind w:left="426" w:hanging="426"/>
        <w:contextualSpacing/>
        <w:jc w:val="both"/>
        <w:rPr>
          <w:rFonts w:ascii="Times New Roman" w:eastAsia="Arial" w:hAnsi="Times New Roman"/>
          <w:sz w:val="20"/>
          <w:szCs w:val="20"/>
        </w:rPr>
      </w:pPr>
      <w:r w:rsidRPr="00145CDB">
        <w:rPr>
          <w:rFonts w:ascii="Times New Roman" w:eastAsia="Arial" w:hAnsi="Times New Roman"/>
          <w:sz w:val="20"/>
          <w:szCs w:val="20"/>
        </w:rPr>
        <w:t>Responder por la aplicación de las disposiciones laborales y orientar a las diferentes dependencias del Instituto en materia de administración de personal.</w:t>
      </w:r>
    </w:p>
    <w:p w:rsidR="00C31769" w:rsidRPr="00145CDB" w:rsidRDefault="00C31769" w:rsidP="005C3A43">
      <w:pPr>
        <w:numPr>
          <w:ilvl w:val="0"/>
          <w:numId w:val="28"/>
        </w:numPr>
        <w:spacing w:after="0" w:line="240" w:lineRule="auto"/>
        <w:ind w:left="426" w:hanging="426"/>
        <w:contextualSpacing/>
        <w:jc w:val="both"/>
        <w:rPr>
          <w:rFonts w:ascii="Times New Roman" w:eastAsia="Arial" w:hAnsi="Times New Roman"/>
          <w:sz w:val="20"/>
          <w:szCs w:val="20"/>
        </w:rPr>
      </w:pPr>
      <w:r w:rsidRPr="00145CDB">
        <w:rPr>
          <w:rFonts w:ascii="Times New Roman" w:eastAsia="Arial" w:hAnsi="Times New Roman"/>
          <w:sz w:val="20"/>
          <w:szCs w:val="20"/>
        </w:rPr>
        <w:t>Planear y evaluar los procesos de selección, registro y control, vinculación, inducción, promoción, y retiro del recurso humano de acuerdo con las normas vigentes.</w:t>
      </w:r>
    </w:p>
    <w:p w:rsidR="00C31769" w:rsidRPr="00145CDB" w:rsidRDefault="00C31769" w:rsidP="005C3A43">
      <w:pPr>
        <w:numPr>
          <w:ilvl w:val="0"/>
          <w:numId w:val="28"/>
        </w:numPr>
        <w:spacing w:after="0" w:line="240" w:lineRule="auto"/>
        <w:ind w:left="426" w:hanging="426"/>
        <w:contextualSpacing/>
        <w:jc w:val="both"/>
        <w:rPr>
          <w:rFonts w:ascii="Times New Roman" w:eastAsia="Arial" w:hAnsi="Times New Roman"/>
          <w:sz w:val="20"/>
          <w:szCs w:val="20"/>
        </w:rPr>
      </w:pPr>
      <w:r w:rsidRPr="00145CDB">
        <w:rPr>
          <w:rFonts w:ascii="Times New Roman" w:eastAsia="Arial" w:hAnsi="Times New Roman"/>
          <w:sz w:val="20"/>
          <w:szCs w:val="20"/>
        </w:rPr>
        <w:t>Planear y evaluar las políticas de bienestar, desarrollo y capacitación del recurso humano del Instituto.</w:t>
      </w:r>
    </w:p>
    <w:p w:rsidR="00C31769" w:rsidRPr="00145CDB" w:rsidRDefault="00C31769" w:rsidP="005C3A43">
      <w:pPr>
        <w:numPr>
          <w:ilvl w:val="0"/>
          <w:numId w:val="28"/>
        </w:numPr>
        <w:spacing w:after="0" w:line="240" w:lineRule="auto"/>
        <w:ind w:left="426" w:hanging="426"/>
        <w:contextualSpacing/>
        <w:jc w:val="both"/>
        <w:rPr>
          <w:rFonts w:ascii="Times New Roman" w:eastAsia="Arial" w:hAnsi="Times New Roman"/>
          <w:sz w:val="20"/>
          <w:szCs w:val="20"/>
        </w:rPr>
      </w:pPr>
      <w:r w:rsidRPr="00145CDB">
        <w:rPr>
          <w:rFonts w:ascii="Times New Roman" w:eastAsia="Arial" w:hAnsi="Times New Roman"/>
          <w:sz w:val="20"/>
          <w:szCs w:val="20"/>
        </w:rPr>
        <w:t>Efectuar la rotación de personal de la Planta de cargos del Instituto, de acuerdo a las necesidades de</w:t>
      </w:r>
      <w:r w:rsidR="00C014BB" w:rsidRPr="00145CDB">
        <w:rPr>
          <w:rFonts w:ascii="Times New Roman" w:eastAsia="Arial" w:hAnsi="Times New Roman"/>
          <w:sz w:val="20"/>
          <w:szCs w:val="20"/>
        </w:rPr>
        <w:t xml:space="preserve"> IDIPRON</w:t>
      </w:r>
      <w:r w:rsidRPr="00145CDB">
        <w:rPr>
          <w:rFonts w:ascii="Times New Roman" w:eastAsia="Arial" w:hAnsi="Times New Roman"/>
          <w:sz w:val="20"/>
          <w:szCs w:val="20"/>
        </w:rPr>
        <w:t>.</w:t>
      </w:r>
    </w:p>
    <w:p w:rsidR="00C31769" w:rsidRPr="00145CDB" w:rsidRDefault="00C31769" w:rsidP="005C3A43">
      <w:pPr>
        <w:numPr>
          <w:ilvl w:val="0"/>
          <w:numId w:val="28"/>
        </w:numPr>
        <w:spacing w:after="0" w:line="240" w:lineRule="auto"/>
        <w:ind w:left="426" w:hanging="426"/>
        <w:contextualSpacing/>
        <w:jc w:val="both"/>
        <w:rPr>
          <w:rFonts w:ascii="Times New Roman" w:eastAsia="Arial" w:hAnsi="Times New Roman"/>
          <w:sz w:val="20"/>
          <w:szCs w:val="20"/>
        </w:rPr>
      </w:pPr>
      <w:r w:rsidRPr="00145CDB">
        <w:rPr>
          <w:rFonts w:ascii="Times New Roman" w:eastAsia="Arial" w:hAnsi="Times New Roman"/>
          <w:sz w:val="20"/>
          <w:szCs w:val="20"/>
        </w:rPr>
        <w:t xml:space="preserve">Planear y dirigir los programas y actividades de trabajo social relacionados con los jóvenes asistidos y egresados del programa del </w:t>
      </w:r>
      <w:r w:rsidR="00C014BB" w:rsidRPr="00145CDB">
        <w:rPr>
          <w:rFonts w:ascii="Times New Roman" w:eastAsia="Arial" w:hAnsi="Times New Roman"/>
          <w:sz w:val="20"/>
          <w:szCs w:val="20"/>
        </w:rPr>
        <w:t>IDIPRON</w:t>
      </w:r>
      <w:r w:rsidRPr="00145CDB">
        <w:rPr>
          <w:rFonts w:ascii="Times New Roman" w:eastAsia="Arial" w:hAnsi="Times New Roman"/>
          <w:sz w:val="20"/>
          <w:szCs w:val="20"/>
        </w:rPr>
        <w:t>.</w:t>
      </w:r>
    </w:p>
    <w:p w:rsidR="00C31769" w:rsidRPr="00145CDB" w:rsidRDefault="00C31769" w:rsidP="005C3A43">
      <w:pPr>
        <w:numPr>
          <w:ilvl w:val="0"/>
          <w:numId w:val="28"/>
        </w:numPr>
        <w:spacing w:after="0" w:line="240" w:lineRule="auto"/>
        <w:ind w:left="426" w:hanging="426"/>
        <w:contextualSpacing/>
        <w:jc w:val="both"/>
        <w:rPr>
          <w:rFonts w:ascii="Times New Roman" w:eastAsia="Arial" w:hAnsi="Times New Roman"/>
          <w:sz w:val="20"/>
          <w:szCs w:val="20"/>
        </w:rPr>
      </w:pPr>
      <w:r w:rsidRPr="00145CDB">
        <w:rPr>
          <w:rFonts w:ascii="Times New Roman" w:eastAsia="Arial" w:hAnsi="Times New Roman"/>
          <w:sz w:val="20"/>
          <w:szCs w:val="20"/>
        </w:rPr>
        <w:t>Planear, dirigir y evaluar el proceso de Carrera Administrativa en el Instituto de acuerdo con las normas vigentes.</w:t>
      </w:r>
    </w:p>
    <w:p w:rsidR="00C31769" w:rsidRPr="00145CDB" w:rsidRDefault="00C31769" w:rsidP="005C3A43">
      <w:pPr>
        <w:numPr>
          <w:ilvl w:val="0"/>
          <w:numId w:val="28"/>
        </w:numPr>
        <w:spacing w:after="0" w:line="240" w:lineRule="auto"/>
        <w:ind w:left="426" w:hanging="426"/>
        <w:contextualSpacing/>
        <w:jc w:val="both"/>
        <w:rPr>
          <w:rFonts w:ascii="Times New Roman" w:eastAsia="Arial" w:hAnsi="Times New Roman"/>
          <w:sz w:val="20"/>
          <w:szCs w:val="20"/>
        </w:rPr>
      </w:pPr>
      <w:r w:rsidRPr="00145CDB">
        <w:rPr>
          <w:rFonts w:ascii="Times New Roman" w:eastAsia="Arial" w:hAnsi="Times New Roman"/>
          <w:sz w:val="20"/>
          <w:szCs w:val="20"/>
        </w:rPr>
        <w:t>Dirigir el proceso de nómina y liquidaciones de acuerdo a las normas vigentes.</w:t>
      </w:r>
    </w:p>
    <w:p w:rsidR="00C31769" w:rsidRPr="00145CDB" w:rsidRDefault="00C31769" w:rsidP="005C3A43">
      <w:pPr>
        <w:numPr>
          <w:ilvl w:val="0"/>
          <w:numId w:val="28"/>
        </w:numPr>
        <w:spacing w:after="0" w:line="240" w:lineRule="auto"/>
        <w:ind w:left="426" w:hanging="426"/>
        <w:contextualSpacing/>
        <w:jc w:val="both"/>
        <w:rPr>
          <w:rFonts w:ascii="Times New Roman" w:eastAsia="Arial" w:hAnsi="Times New Roman"/>
          <w:sz w:val="20"/>
          <w:szCs w:val="20"/>
        </w:rPr>
      </w:pPr>
      <w:r w:rsidRPr="00145CDB">
        <w:rPr>
          <w:rFonts w:ascii="Times New Roman" w:eastAsia="Arial" w:hAnsi="Times New Roman"/>
          <w:sz w:val="20"/>
          <w:szCs w:val="20"/>
        </w:rPr>
        <w:t>Planear, dirigir y evaluar el servicio médico de las niñas, niños y jóvenes asistidos del Instituto.</w:t>
      </w:r>
    </w:p>
    <w:p w:rsidR="00C31769" w:rsidRPr="00145CDB" w:rsidRDefault="00C31769" w:rsidP="005C3A43">
      <w:pPr>
        <w:numPr>
          <w:ilvl w:val="0"/>
          <w:numId w:val="28"/>
        </w:numPr>
        <w:spacing w:after="0" w:line="240" w:lineRule="auto"/>
        <w:ind w:left="426" w:hanging="426"/>
        <w:contextualSpacing/>
        <w:jc w:val="both"/>
        <w:rPr>
          <w:rFonts w:ascii="Times New Roman" w:eastAsia="Arial" w:hAnsi="Times New Roman"/>
          <w:sz w:val="20"/>
          <w:szCs w:val="20"/>
        </w:rPr>
      </w:pPr>
      <w:r w:rsidRPr="00145CDB">
        <w:rPr>
          <w:rFonts w:ascii="Times New Roman" w:eastAsia="Arial" w:hAnsi="Times New Roman"/>
          <w:sz w:val="20"/>
          <w:szCs w:val="20"/>
        </w:rPr>
        <w:t>Las demás que se le asignen de acuerdo con la naturaleza del cargo.</w:t>
      </w:r>
    </w:p>
    <w:p w:rsidR="00C31769" w:rsidRDefault="00C31769" w:rsidP="00C31769">
      <w:pPr>
        <w:pStyle w:val="NormalWeb"/>
        <w:spacing w:before="0" w:beforeAutospacing="0" w:after="0" w:afterAutospacing="0"/>
        <w:jc w:val="both"/>
        <w:rPr>
          <w:rFonts w:ascii="Times New Roman" w:hAnsi="Times New Roman"/>
          <w:sz w:val="20"/>
          <w:szCs w:val="20"/>
        </w:rPr>
      </w:pPr>
    </w:p>
    <w:p w:rsidR="00A375D7" w:rsidRDefault="00A375D7" w:rsidP="00C31769">
      <w:pPr>
        <w:pStyle w:val="NormalWeb"/>
        <w:spacing w:before="0" w:beforeAutospacing="0" w:after="0" w:afterAutospacing="0"/>
        <w:jc w:val="both"/>
        <w:rPr>
          <w:rFonts w:ascii="Times New Roman" w:hAnsi="Times New Roman"/>
          <w:sz w:val="20"/>
          <w:szCs w:val="20"/>
        </w:rPr>
      </w:pPr>
      <w:bookmarkStart w:id="0" w:name="_GoBack"/>
      <w:bookmarkEnd w:id="0"/>
    </w:p>
    <w:p w:rsidR="00A375D7" w:rsidRDefault="00A375D7" w:rsidP="00C31769">
      <w:pPr>
        <w:pStyle w:val="NormalWeb"/>
        <w:spacing w:before="0" w:beforeAutospacing="0" w:after="0" w:afterAutospacing="0"/>
        <w:jc w:val="both"/>
        <w:rPr>
          <w:rFonts w:ascii="Times New Roman" w:hAnsi="Times New Roman"/>
          <w:sz w:val="20"/>
          <w:szCs w:val="20"/>
        </w:rPr>
      </w:pPr>
    </w:p>
    <w:p w:rsidR="00A375D7" w:rsidRPr="00892D90" w:rsidRDefault="00A375D7" w:rsidP="00C31769">
      <w:pPr>
        <w:pStyle w:val="NormalWeb"/>
        <w:spacing w:before="0" w:beforeAutospacing="0" w:after="0" w:afterAutospacing="0"/>
        <w:jc w:val="both"/>
        <w:rPr>
          <w:rFonts w:ascii="Times New Roman" w:hAnsi="Times New Roman"/>
          <w:sz w:val="20"/>
          <w:szCs w:val="20"/>
        </w:rPr>
      </w:pPr>
    </w:p>
    <w:p w:rsidR="00C31769" w:rsidRPr="00892D90" w:rsidRDefault="00C33B86" w:rsidP="00C31769">
      <w:pPr>
        <w:pStyle w:val="NormalWeb"/>
        <w:spacing w:before="0" w:beforeAutospacing="0" w:after="0" w:afterAutospacing="0"/>
        <w:jc w:val="both"/>
        <w:rPr>
          <w:rFonts w:ascii="Times New Roman" w:hAnsi="Times New Roman"/>
          <w:sz w:val="20"/>
          <w:szCs w:val="20"/>
        </w:rPr>
      </w:pPr>
      <w:r w:rsidRPr="00892D90">
        <w:rPr>
          <w:rFonts w:ascii="Times New Roman" w:hAnsi="Times New Roman"/>
          <w:sz w:val="20"/>
          <w:szCs w:val="20"/>
        </w:rPr>
        <w:lastRenderedPageBreak/>
        <w:t>ÁREA</w:t>
      </w:r>
      <w:r w:rsidR="00C31769" w:rsidRPr="00892D90">
        <w:rPr>
          <w:rFonts w:ascii="Times New Roman" w:hAnsi="Times New Roman"/>
          <w:sz w:val="20"/>
          <w:szCs w:val="20"/>
        </w:rPr>
        <w:t xml:space="preserve"> NOMINA Y LIQUIDACIONES</w:t>
      </w:r>
      <w:r w:rsidR="00C31769" w:rsidRPr="00892D90">
        <w:rPr>
          <w:rStyle w:val="Refdenotaalpie"/>
          <w:rFonts w:ascii="Times New Roman" w:hAnsi="Times New Roman"/>
          <w:sz w:val="20"/>
          <w:szCs w:val="20"/>
        </w:rPr>
        <w:footnoteReference w:id="26"/>
      </w:r>
      <w:r w:rsidR="00C31769" w:rsidRPr="00892D90">
        <w:rPr>
          <w:rFonts w:ascii="Times New Roman" w:hAnsi="Times New Roman"/>
          <w:sz w:val="20"/>
          <w:szCs w:val="20"/>
        </w:rPr>
        <w:t>. Funciones</w:t>
      </w:r>
    </w:p>
    <w:p w:rsidR="00C31769" w:rsidRPr="00145CDB" w:rsidRDefault="00C31769" w:rsidP="005C3A43">
      <w:pPr>
        <w:numPr>
          <w:ilvl w:val="0"/>
          <w:numId w:val="29"/>
        </w:numPr>
        <w:spacing w:after="0" w:line="240" w:lineRule="auto"/>
        <w:ind w:left="426" w:hanging="426"/>
        <w:contextualSpacing/>
        <w:jc w:val="both"/>
        <w:rPr>
          <w:rFonts w:ascii="Times New Roman" w:eastAsia="Arial" w:hAnsi="Times New Roman"/>
          <w:sz w:val="20"/>
          <w:szCs w:val="20"/>
        </w:rPr>
      </w:pPr>
      <w:r w:rsidRPr="00145CDB">
        <w:rPr>
          <w:rFonts w:ascii="Times New Roman" w:eastAsia="Arial" w:hAnsi="Times New Roman"/>
          <w:sz w:val="20"/>
          <w:szCs w:val="20"/>
        </w:rPr>
        <w:t>Elaborar y liquidar la nómina de los empleados con todas sus novedades.</w:t>
      </w:r>
    </w:p>
    <w:p w:rsidR="00C31769" w:rsidRPr="00145CDB" w:rsidRDefault="00C31769" w:rsidP="005C3A43">
      <w:pPr>
        <w:numPr>
          <w:ilvl w:val="0"/>
          <w:numId w:val="29"/>
        </w:numPr>
        <w:spacing w:after="0" w:line="240" w:lineRule="auto"/>
        <w:ind w:left="426" w:hanging="426"/>
        <w:contextualSpacing/>
        <w:jc w:val="both"/>
        <w:rPr>
          <w:rFonts w:ascii="Times New Roman" w:eastAsia="Arial" w:hAnsi="Times New Roman"/>
          <w:sz w:val="20"/>
          <w:szCs w:val="20"/>
        </w:rPr>
      </w:pPr>
      <w:r w:rsidRPr="00145CDB">
        <w:rPr>
          <w:rFonts w:ascii="Times New Roman" w:eastAsia="Arial" w:hAnsi="Times New Roman"/>
          <w:sz w:val="20"/>
          <w:szCs w:val="20"/>
        </w:rPr>
        <w:t>Liquidar cesantías parciales y definitivas y demás prestaciones sociales.</w:t>
      </w:r>
    </w:p>
    <w:p w:rsidR="00C31769" w:rsidRPr="00145CDB" w:rsidRDefault="00C31769" w:rsidP="005C3A43">
      <w:pPr>
        <w:numPr>
          <w:ilvl w:val="0"/>
          <w:numId w:val="29"/>
        </w:numPr>
        <w:spacing w:after="0" w:line="240" w:lineRule="auto"/>
        <w:ind w:left="426" w:hanging="426"/>
        <w:contextualSpacing/>
        <w:jc w:val="both"/>
        <w:rPr>
          <w:rFonts w:ascii="Times New Roman" w:eastAsia="Arial" w:hAnsi="Times New Roman"/>
          <w:sz w:val="20"/>
          <w:szCs w:val="20"/>
        </w:rPr>
      </w:pPr>
      <w:r w:rsidRPr="00145CDB">
        <w:rPr>
          <w:rFonts w:ascii="Times New Roman" w:eastAsia="Arial" w:hAnsi="Times New Roman"/>
          <w:sz w:val="20"/>
          <w:szCs w:val="20"/>
        </w:rPr>
        <w:t>Proyectar actos administrativos para el otorgamiento de las novedades de nómina.</w:t>
      </w:r>
    </w:p>
    <w:p w:rsidR="00C31769" w:rsidRPr="00145CDB" w:rsidRDefault="00C31769" w:rsidP="005C3A43">
      <w:pPr>
        <w:numPr>
          <w:ilvl w:val="0"/>
          <w:numId w:val="29"/>
        </w:numPr>
        <w:spacing w:after="0" w:line="240" w:lineRule="auto"/>
        <w:ind w:left="426" w:hanging="426"/>
        <w:contextualSpacing/>
        <w:jc w:val="both"/>
        <w:rPr>
          <w:rFonts w:ascii="Times New Roman" w:eastAsia="Arial" w:hAnsi="Times New Roman"/>
          <w:sz w:val="20"/>
          <w:szCs w:val="20"/>
        </w:rPr>
      </w:pPr>
      <w:r w:rsidRPr="00145CDB">
        <w:rPr>
          <w:rFonts w:ascii="Times New Roman" w:eastAsia="Arial" w:hAnsi="Times New Roman"/>
          <w:sz w:val="20"/>
          <w:szCs w:val="20"/>
        </w:rPr>
        <w:t>Elaborar prima semestral y prima de navidad.</w:t>
      </w:r>
    </w:p>
    <w:p w:rsidR="00C31769" w:rsidRPr="00145CDB" w:rsidRDefault="00C31769" w:rsidP="005C3A43">
      <w:pPr>
        <w:numPr>
          <w:ilvl w:val="0"/>
          <w:numId w:val="29"/>
        </w:numPr>
        <w:spacing w:after="0" w:line="240" w:lineRule="auto"/>
        <w:ind w:left="426" w:hanging="426"/>
        <w:contextualSpacing/>
        <w:jc w:val="both"/>
        <w:rPr>
          <w:rFonts w:ascii="Times New Roman" w:eastAsia="Arial" w:hAnsi="Times New Roman"/>
          <w:sz w:val="20"/>
          <w:szCs w:val="20"/>
        </w:rPr>
      </w:pPr>
      <w:r w:rsidRPr="00145CDB">
        <w:rPr>
          <w:rFonts w:ascii="Times New Roman" w:eastAsia="Arial" w:hAnsi="Times New Roman"/>
          <w:sz w:val="20"/>
          <w:szCs w:val="20"/>
        </w:rPr>
        <w:t>Liquidar aportes parafiscales, autoliquidaciones para salud, pensiones y riesgos.</w:t>
      </w:r>
    </w:p>
    <w:p w:rsidR="00C31769" w:rsidRPr="00145CDB" w:rsidRDefault="00C31769" w:rsidP="005C3A43">
      <w:pPr>
        <w:numPr>
          <w:ilvl w:val="0"/>
          <w:numId w:val="29"/>
        </w:numPr>
        <w:spacing w:after="0" w:line="240" w:lineRule="auto"/>
        <w:ind w:left="426" w:hanging="426"/>
        <w:contextualSpacing/>
        <w:jc w:val="both"/>
        <w:rPr>
          <w:rFonts w:ascii="Times New Roman" w:eastAsia="Arial" w:hAnsi="Times New Roman"/>
          <w:sz w:val="20"/>
          <w:szCs w:val="20"/>
        </w:rPr>
      </w:pPr>
      <w:r w:rsidRPr="00145CDB">
        <w:rPr>
          <w:rFonts w:ascii="Times New Roman" w:eastAsia="Arial" w:hAnsi="Times New Roman"/>
          <w:sz w:val="20"/>
          <w:szCs w:val="20"/>
        </w:rPr>
        <w:t>Liquidar retroactivo de todas las novedades.</w:t>
      </w:r>
    </w:p>
    <w:p w:rsidR="00C31769" w:rsidRPr="00145CDB" w:rsidRDefault="00C31769" w:rsidP="005C3A43">
      <w:pPr>
        <w:numPr>
          <w:ilvl w:val="0"/>
          <w:numId w:val="29"/>
        </w:numPr>
        <w:spacing w:after="0" w:line="240" w:lineRule="auto"/>
        <w:ind w:left="426" w:hanging="426"/>
        <w:contextualSpacing/>
        <w:jc w:val="both"/>
        <w:rPr>
          <w:rFonts w:ascii="Times New Roman" w:eastAsia="Arial" w:hAnsi="Times New Roman"/>
          <w:sz w:val="20"/>
          <w:szCs w:val="20"/>
        </w:rPr>
      </w:pPr>
      <w:r w:rsidRPr="00145CDB">
        <w:rPr>
          <w:rFonts w:ascii="Times New Roman" w:eastAsia="Arial" w:hAnsi="Times New Roman"/>
          <w:sz w:val="20"/>
          <w:szCs w:val="20"/>
        </w:rPr>
        <w:t>Elaborar cuadros de proyección de costos, servicios personales y aportes patronales para el anteproyecto de la siguiente vigencia.</w:t>
      </w:r>
    </w:p>
    <w:p w:rsidR="00C31769" w:rsidRPr="00145CDB" w:rsidRDefault="00C31769" w:rsidP="005C3A43">
      <w:pPr>
        <w:numPr>
          <w:ilvl w:val="0"/>
          <w:numId w:val="29"/>
        </w:numPr>
        <w:spacing w:after="0" w:line="240" w:lineRule="auto"/>
        <w:ind w:left="426" w:hanging="426"/>
        <w:contextualSpacing/>
        <w:jc w:val="both"/>
        <w:rPr>
          <w:rFonts w:ascii="Times New Roman" w:eastAsia="Arial" w:hAnsi="Times New Roman"/>
          <w:sz w:val="20"/>
          <w:szCs w:val="20"/>
        </w:rPr>
      </w:pPr>
      <w:r w:rsidRPr="00145CDB">
        <w:rPr>
          <w:rFonts w:ascii="Times New Roman" w:eastAsia="Arial" w:hAnsi="Times New Roman"/>
          <w:sz w:val="20"/>
          <w:szCs w:val="20"/>
        </w:rPr>
        <w:t>Coordinar y supervisar el servicio de vigilancia prestado por las compañías privadas a todas las unidades y administración.</w:t>
      </w:r>
    </w:p>
    <w:p w:rsidR="00C31769" w:rsidRDefault="00C31769" w:rsidP="00C31769">
      <w:pPr>
        <w:pStyle w:val="NormalWeb"/>
        <w:spacing w:before="0" w:beforeAutospacing="0" w:after="0" w:afterAutospacing="0"/>
        <w:ind w:left="720"/>
        <w:jc w:val="both"/>
        <w:rPr>
          <w:rFonts w:ascii="Times New Roman" w:hAnsi="Times New Roman"/>
          <w:sz w:val="20"/>
          <w:szCs w:val="20"/>
        </w:rPr>
      </w:pPr>
    </w:p>
    <w:p w:rsidR="005019A1" w:rsidRPr="00892D90" w:rsidRDefault="005019A1" w:rsidP="00C31769">
      <w:pPr>
        <w:pStyle w:val="NormalWeb"/>
        <w:spacing w:before="0" w:beforeAutospacing="0" w:after="0" w:afterAutospacing="0"/>
        <w:ind w:left="720"/>
        <w:jc w:val="both"/>
        <w:rPr>
          <w:rFonts w:ascii="Times New Roman" w:hAnsi="Times New Roman"/>
          <w:sz w:val="20"/>
          <w:szCs w:val="20"/>
        </w:rPr>
      </w:pPr>
    </w:p>
    <w:p w:rsidR="00C31769" w:rsidRPr="00892D90" w:rsidRDefault="00C33B86" w:rsidP="00C31769">
      <w:pPr>
        <w:pStyle w:val="NormalWeb"/>
        <w:spacing w:before="0" w:beforeAutospacing="0" w:after="0" w:afterAutospacing="0"/>
        <w:jc w:val="both"/>
        <w:rPr>
          <w:rFonts w:ascii="Times New Roman" w:hAnsi="Times New Roman"/>
          <w:sz w:val="20"/>
          <w:szCs w:val="20"/>
        </w:rPr>
      </w:pPr>
      <w:r w:rsidRPr="00892D90">
        <w:rPr>
          <w:rFonts w:ascii="Times New Roman" w:hAnsi="Times New Roman"/>
          <w:sz w:val="20"/>
          <w:szCs w:val="20"/>
        </w:rPr>
        <w:t>ÁREA</w:t>
      </w:r>
      <w:r w:rsidR="00C31769" w:rsidRPr="00892D90">
        <w:rPr>
          <w:rFonts w:ascii="Times New Roman" w:hAnsi="Times New Roman"/>
          <w:sz w:val="20"/>
          <w:szCs w:val="20"/>
        </w:rPr>
        <w:t xml:space="preserve"> DE CARRERA ADMINISTRATIVA, BIENESTAR SOCIAL Y </w:t>
      </w:r>
      <w:r w:rsidRPr="00892D90">
        <w:rPr>
          <w:rFonts w:ascii="Times New Roman" w:hAnsi="Times New Roman"/>
          <w:sz w:val="20"/>
          <w:szCs w:val="20"/>
        </w:rPr>
        <w:t>CAPACITACIÓN</w:t>
      </w:r>
      <w:r w:rsidR="00C31769" w:rsidRPr="00892D90">
        <w:rPr>
          <w:rStyle w:val="Refdenotaalpie"/>
          <w:rFonts w:ascii="Times New Roman" w:hAnsi="Times New Roman"/>
          <w:sz w:val="20"/>
          <w:szCs w:val="20"/>
        </w:rPr>
        <w:footnoteReference w:id="27"/>
      </w:r>
      <w:r w:rsidR="00C31769" w:rsidRPr="00892D90">
        <w:rPr>
          <w:rFonts w:ascii="Times New Roman" w:hAnsi="Times New Roman"/>
          <w:sz w:val="20"/>
          <w:szCs w:val="20"/>
        </w:rPr>
        <w:t>. Funciones</w:t>
      </w:r>
    </w:p>
    <w:p w:rsidR="00C31769" w:rsidRPr="00145CDB" w:rsidRDefault="00C31769" w:rsidP="005C3A43">
      <w:pPr>
        <w:numPr>
          <w:ilvl w:val="0"/>
          <w:numId w:val="30"/>
        </w:numPr>
        <w:spacing w:after="0" w:line="240" w:lineRule="auto"/>
        <w:ind w:left="426" w:hanging="426"/>
        <w:contextualSpacing/>
        <w:jc w:val="both"/>
        <w:rPr>
          <w:rFonts w:ascii="Times New Roman" w:eastAsia="Arial" w:hAnsi="Times New Roman"/>
          <w:sz w:val="20"/>
          <w:szCs w:val="20"/>
        </w:rPr>
      </w:pPr>
      <w:r w:rsidRPr="00145CDB">
        <w:rPr>
          <w:rFonts w:ascii="Times New Roman" w:eastAsia="Arial" w:hAnsi="Times New Roman"/>
          <w:sz w:val="20"/>
          <w:szCs w:val="20"/>
        </w:rPr>
        <w:t>Preparar y desarrollar actividades relacionadas con el bienestar social y la capacitación del personal de la entidad.</w:t>
      </w:r>
    </w:p>
    <w:p w:rsidR="00C31769" w:rsidRPr="00145CDB" w:rsidRDefault="00C31769" w:rsidP="005C3A43">
      <w:pPr>
        <w:numPr>
          <w:ilvl w:val="0"/>
          <w:numId w:val="30"/>
        </w:numPr>
        <w:spacing w:after="0" w:line="240" w:lineRule="auto"/>
        <w:ind w:left="426" w:hanging="426"/>
        <w:contextualSpacing/>
        <w:jc w:val="both"/>
        <w:rPr>
          <w:rFonts w:ascii="Times New Roman" w:eastAsia="Arial" w:hAnsi="Times New Roman"/>
          <w:sz w:val="20"/>
          <w:szCs w:val="20"/>
        </w:rPr>
      </w:pPr>
      <w:r w:rsidRPr="00145CDB">
        <w:rPr>
          <w:rFonts w:ascii="Times New Roman" w:eastAsia="Arial" w:hAnsi="Times New Roman"/>
          <w:sz w:val="20"/>
          <w:szCs w:val="20"/>
        </w:rPr>
        <w:t>Aplicar y desarrollar acciones relacionadas con los procesos de carrera administrativa, verificando el cumplimiento de las normas que regulan la materia.</w:t>
      </w:r>
    </w:p>
    <w:p w:rsidR="00C31769" w:rsidRPr="00145CDB" w:rsidRDefault="00C31769" w:rsidP="005C3A43">
      <w:pPr>
        <w:numPr>
          <w:ilvl w:val="0"/>
          <w:numId w:val="30"/>
        </w:numPr>
        <w:spacing w:after="0" w:line="240" w:lineRule="auto"/>
        <w:ind w:left="426" w:hanging="426"/>
        <w:contextualSpacing/>
        <w:jc w:val="both"/>
        <w:rPr>
          <w:rFonts w:ascii="Times New Roman" w:eastAsia="Arial" w:hAnsi="Times New Roman"/>
          <w:sz w:val="20"/>
          <w:szCs w:val="20"/>
        </w:rPr>
      </w:pPr>
      <w:r w:rsidRPr="00145CDB">
        <w:rPr>
          <w:rFonts w:ascii="Times New Roman" w:eastAsia="Arial" w:hAnsi="Times New Roman"/>
          <w:sz w:val="20"/>
          <w:szCs w:val="20"/>
        </w:rPr>
        <w:t>Informar se instruir sobre los sistemas de calificación de servicios para los funcionarios de la entidad.</w:t>
      </w:r>
    </w:p>
    <w:p w:rsidR="00C31769" w:rsidRPr="00145CDB" w:rsidRDefault="00C31769" w:rsidP="005C3A43">
      <w:pPr>
        <w:numPr>
          <w:ilvl w:val="0"/>
          <w:numId w:val="30"/>
        </w:numPr>
        <w:spacing w:after="0" w:line="240" w:lineRule="auto"/>
        <w:ind w:left="426" w:hanging="426"/>
        <w:contextualSpacing/>
        <w:jc w:val="both"/>
        <w:rPr>
          <w:rFonts w:ascii="Times New Roman" w:eastAsia="Arial" w:hAnsi="Times New Roman"/>
          <w:sz w:val="20"/>
          <w:szCs w:val="20"/>
        </w:rPr>
      </w:pPr>
      <w:r w:rsidRPr="00145CDB">
        <w:rPr>
          <w:rFonts w:ascii="Times New Roman" w:eastAsia="Arial" w:hAnsi="Times New Roman"/>
          <w:sz w:val="20"/>
          <w:szCs w:val="20"/>
        </w:rPr>
        <w:t>Llevar a cabo e inspeccionar los procesos de selección, inducción, promoción del recurso humano de acuerdo con la normatividad vigente.</w:t>
      </w:r>
    </w:p>
    <w:p w:rsidR="00C31769" w:rsidRPr="00145CDB" w:rsidRDefault="00C31769" w:rsidP="005C3A43">
      <w:pPr>
        <w:numPr>
          <w:ilvl w:val="0"/>
          <w:numId w:val="30"/>
        </w:numPr>
        <w:spacing w:after="0" w:line="240" w:lineRule="auto"/>
        <w:ind w:left="426" w:hanging="426"/>
        <w:contextualSpacing/>
        <w:jc w:val="both"/>
        <w:rPr>
          <w:rFonts w:ascii="Times New Roman" w:eastAsia="Arial" w:hAnsi="Times New Roman"/>
          <w:sz w:val="20"/>
          <w:szCs w:val="20"/>
        </w:rPr>
      </w:pPr>
      <w:r w:rsidRPr="00145CDB">
        <w:rPr>
          <w:rFonts w:ascii="Times New Roman" w:eastAsia="Arial" w:hAnsi="Times New Roman"/>
          <w:sz w:val="20"/>
          <w:szCs w:val="20"/>
        </w:rPr>
        <w:t>Realizar los trámites necesarios para la provisión de empleos de carrera administrativa y la inscripción en la misma de los funcionarios del Instituto.</w:t>
      </w:r>
    </w:p>
    <w:p w:rsidR="00C31769" w:rsidRPr="00145CDB" w:rsidRDefault="00C31769" w:rsidP="005C3A43">
      <w:pPr>
        <w:numPr>
          <w:ilvl w:val="0"/>
          <w:numId w:val="30"/>
        </w:numPr>
        <w:spacing w:after="0" w:line="240" w:lineRule="auto"/>
        <w:ind w:left="426" w:hanging="426"/>
        <w:contextualSpacing/>
        <w:jc w:val="both"/>
        <w:rPr>
          <w:rFonts w:ascii="Times New Roman" w:eastAsia="Arial" w:hAnsi="Times New Roman"/>
          <w:sz w:val="20"/>
          <w:szCs w:val="20"/>
        </w:rPr>
      </w:pPr>
      <w:r w:rsidRPr="00145CDB">
        <w:rPr>
          <w:rFonts w:ascii="Times New Roman" w:eastAsia="Arial" w:hAnsi="Times New Roman"/>
          <w:sz w:val="20"/>
          <w:szCs w:val="20"/>
        </w:rPr>
        <w:t>Elaborar y ejecutar anualmente los programas de capacitación y bienestar social para los funcionarios.</w:t>
      </w:r>
    </w:p>
    <w:p w:rsidR="00C31769" w:rsidRPr="00145CDB" w:rsidRDefault="00C31769" w:rsidP="005C3A43">
      <w:pPr>
        <w:numPr>
          <w:ilvl w:val="0"/>
          <w:numId w:val="30"/>
        </w:numPr>
        <w:spacing w:after="0" w:line="240" w:lineRule="auto"/>
        <w:ind w:left="426" w:hanging="426"/>
        <w:contextualSpacing/>
        <w:jc w:val="both"/>
        <w:rPr>
          <w:rFonts w:ascii="Times New Roman" w:eastAsia="Arial" w:hAnsi="Times New Roman"/>
          <w:sz w:val="20"/>
          <w:szCs w:val="20"/>
        </w:rPr>
      </w:pPr>
      <w:r w:rsidRPr="00145CDB">
        <w:rPr>
          <w:rFonts w:ascii="Times New Roman" w:eastAsia="Arial" w:hAnsi="Times New Roman"/>
          <w:sz w:val="20"/>
          <w:szCs w:val="20"/>
        </w:rPr>
        <w:t>Programar y desarrollar actividades deportivas y celebración de fechas especiales.</w:t>
      </w:r>
    </w:p>
    <w:p w:rsidR="00C31769" w:rsidRPr="00892D90" w:rsidRDefault="00C31769" w:rsidP="00DE1D40">
      <w:pPr>
        <w:pStyle w:val="NormalWeb"/>
        <w:spacing w:before="0" w:beforeAutospacing="0" w:after="0" w:afterAutospacing="0"/>
        <w:ind w:left="360"/>
        <w:jc w:val="both"/>
        <w:rPr>
          <w:rFonts w:ascii="Times New Roman" w:hAnsi="Times New Roman"/>
          <w:sz w:val="20"/>
          <w:szCs w:val="20"/>
        </w:rPr>
      </w:pPr>
    </w:p>
    <w:p w:rsidR="00C31769" w:rsidRDefault="00C31769" w:rsidP="00C31769">
      <w:pPr>
        <w:pStyle w:val="NormalWeb"/>
        <w:spacing w:before="0" w:beforeAutospacing="0" w:after="0" w:afterAutospacing="0"/>
        <w:ind w:left="360"/>
        <w:jc w:val="both"/>
        <w:rPr>
          <w:rFonts w:ascii="Times New Roman" w:hAnsi="Times New Roman"/>
          <w:sz w:val="20"/>
          <w:szCs w:val="20"/>
        </w:rPr>
      </w:pPr>
    </w:p>
    <w:p w:rsidR="00C31769" w:rsidRDefault="00C33B86" w:rsidP="00C31769">
      <w:pPr>
        <w:pStyle w:val="NormalWeb"/>
        <w:spacing w:before="0" w:beforeAutospacing="0" w:after="0" w:afterAutospacing="0"/>
        <w:jc w:val="both"/>
        <w:rPr>
          <w:rFonts w:ascii="Times New Roman" w:hAnsi="Times New Roman"/>
          <w:sz w:val="20"/>
          <w:szCs w:val="20"/>
        </w:rPr>
      </w:pPr>
      <w:r w:rsidRPr="00892D90">
        <w:rPr>
          <w:rFonts w:ascii="Times New Roman" w:hAnsi="Times New Roman"/>
          <w:sz w:val="20"/>
          <w:szCs w:val="20"/>
        </w:rPr>
        <w:t>ÁREA</w:t>
      </w:r>
      <w:r w:rsidR="00C31769" w:rsidRPr="00892D90">
        <w:rPr>
          <w:rFonts w:ascii="Times New Roman" w:hAnsi="Times New Roman"/>
          <w:sz w:val="20"/>
          <w:szCs w:val="20"/>
        </w:rPr>
        <w:t xml:space="preserve"> DE TRABAJO SOCIAL</w:t>
      </w:r>
      <w:r w:rsidR="00C31769" w:rsidRPr="00892D90">
        <w:rPr>
          <w:rStyle w:val="Refdenotaalpie"/>
          <w:rFonts w:ascii="Times New Roman" w:hAnsi="Times New Roman"/>
          <w:sz w:val="20"/>
          <w:szCs w:val="20"/>
        </w:rPr>
        <w:footnoteReference w:id="28"/>
      </w:r>
      <w:r w:rsidR="00C31769" w:rsidRPr="00892D90">
        <w:rPr>
          <w:rFonts w:ascii="Times New Roman" w:hAnsi="Times New Roman"/>
          <w:sz w:val="20"/>
          <w:szCs w:val="20"/>
        </w:rPr>
        <w:t>. Funciones</w:t>
      </w:r>
    </w:p>
    <w:p w:rsidR="00C31769" w:rsidRPr="00145CDB" w:rsidRDefault="00C31769" w:rsidP="005C3A43">
      <w:pPr>
        <w:numPr>
          <w:ilvl w:val="0"/>
          <w:numId w:val="31"/>
        </w:numPr>
        <w:spacing w:after="0" w:line="240" w:lineRule="auto"/>
        <w:ind w:left="426" w:hanging="426"/>
        <w:contextualSpacing/>
        <w:jc w:val="both"/>
        <w:rPr>
          <w:rFonts w:ascii="Times New Roman" w:eastAsia="Arial" w:hAnsi="Times New Roman"/>
          <w:sz w:val="20"/>
          <w:szCs w:val="20"/>
        </w:rPr>
      </w:pPr>
      <w:r w:rsidRPr="00145CDB">
        <w:rPr>
          <w:rFonts w:ascii="Times New Roman" w:eastAsia="Arial" w:hAnsi="Times New Roman"/>
          <w:sz w:val="20"/>
          <w:szCs w:val="20"/>
        </w:rPr>
        <w:t>Atender, colaborar y orientar a los asistidos en la consecución de empleo.</w:t>
      </w:r>
    </w:p>
    <w:p w:rsidR="00C31769" w:rsidRPr="00145CDB" w:rsidRDefault="00AC27E3" w:rsidP="005C3A43">
      <w:pPr>
        <w:numPr>
          <w:ilvl w:val="0"/>
          <w:numId w:val="31"/>
        </w:numPr>
        <w:spacing w:after="0" w:line="240" w:lineRule="auto"/>
        <w:ind w:left="426" w:hanging="426"/>
        <w:contextualSpacing/>
        <w:jc w:val="both"/>
        <w:rPr>
          <w:rFonts w:ascii="Times New Roman" w:eastAsia="Arial" w:hAnsi="Times New Roman"/>
          <w:sz w:val="20"/>
          <w:szCs w:val="20"/>
        </w:rPr>
      </w:pPr>
      <w:r w:rsidRPr="00145CDB">
        <w:rPr>
          <w:rFonts w:ascii="Times New Roman" w:eastAsia="Arial" w:hAnsi="Times New Roman"/>
          <w:sz w:val="20"/>
          <w:szCs w:val="20"/>
        </w:rPr>
        <w:t>Ajustada Resolución 322 de 2016.</w:t>
      </w:r>
    </w:p>
    <w:p w:rsidR="00C31769" w:rsidRPr="00145CDB" w:rsidRDefault="00C31769" w:rsidP="005C3A43">
      <w:pPr>
        <w:numPr>
          <w:ilvl w:val="0"/>
          <w:numId w:val="31"/>
        </w:numPr>
        <w:spacing w:after="0" w:line="240" w:lineRule="auto"/>
        <w:ind w:left="426" w:hanging="426"/>
        <w:contextualSpacing/>
        <w:jc w:val="both"/>
        <w:rPr>
          <w:rFonts w:ascii="Times New Roman" w:eastAsia="Arial" w:hAnsi="Times New Roman"/>
          <w:sz w:val="20"/>
          <w:szCs w:val="20"/>
        </w:rPr>
      </w:pPr>
      <w:r w:rsidRPr="00145CDB">
        <w:rPr>
          <w:rFonts w:ascii="Times New Roman" w:eastAsia="Arial" w:hAnsi="Times New Roman"/>
          <w:sz w:val="20"/>
          <w:szCs w:val="20"/>
        </w:rPr>
        <w:t>Organizar los programas y actividades de trabajo social relacionados con los jóvenes asistidos y egresados del programa.</w:t>
      </w:r>
    </w:p>
    <w:p w:rsidR="00C31769" w:rsidRPr="00145CDB" w:rsidRDefault="00C31769" w:rsidP="005C3A43">
      <w:pPr>
        <w:numPr>
          <w:ilvl w:val="0"/>
          <w:numId w:val="31"/>
        </w:numPr>
        <w:spacing w:after="0" w:line="240" w:lineRule="auto"/>
        <w:ind w:left="426" w:hanging="426"/>
        <w:contextualSpacing/>
        <w:jc w:val="both"/>
        <w:rPr>
          <w:rFonts w:ascii="Times New Roman" w:eastAsia="Arial" w:hAnsi="Times New Roman"/>
          <w:sz w:val="20"/>
          <w:szCs w:val="20"/>
        </w:rPr>
      </w:pPr>
      <w:r w:rsidRPr="00145CDB">
        <w:rPr>
          <w:rFonts w:ascii="Times New Roman" w:eastAsia="Arial" w:hAnsi="Times New Roman"/>
          <w:sz w:val="20"/>
          <w:szCs w:val="20"/>
        </w:rPr>
        <w:t>Ajustada Resolución 052 de 2014.</w:t>
      </w:r>
    </w:p>
    <w:p w:rsidR="00C31769" w:rsidRPr="00145CDB" w:rsidRDefault="00AC27E3" w:rsidP="005C3A43">
      <w:pPr>
        <w:numPr>
          <w:ilvl w:val="0"/>
          <w:numId w:val="31"/>
        </w:numPr>
        <w:spacing w:after="0" w:line="240" w:lineRule="auto"/>
        <w:ind w:left="426" w:hanging="426"/>
        <w:contextualSpacing/>
        <w:jc w:val="both"/>
        <w:rPr>
          <w:rFonts w:ascii="Times New Roman" w:eastAsia="Arial" w:hAnsi="Times New Roman"/>
          <w:sz w:val="20"/>
          <w:szCs w:val="20"/>
        </w:rPr>
      </w:pPr>
      <w:r w:rsidRPr="00145CDB">
        <w:rPr>
          <w:rFonts w:ascii="Times New Roman" w:eastAsia="Arial" w:hAnsi="Times New Roman"/>
          <w:sz w:val="20"/>
          <w:szCs w:val="20"/>
        </w:rPr>
        <w:t>Ajustada Resolución 322 de 2016</w:t>
      </w:r>
      <w:r w:rsidR="00C31769" w:rsidRPr="00145CDB">
        <w:rPr>
          <w:rFonts w:ascii="Times New Roman" w:eastAsia="Arial" w:hAnsi="Times New Roman"/>
          <w:sz w:val="20"/>
          <w:szCs w:val="20"/>
        </w:rPr>
        <w:t>.</w:t>
      </w:r>
    </w:p>
    <w:p w:rsidR="00C31769" w:rsidRPr="00145CDB" w:rsidRDefault="00C31769" w:rsidP="005C3A43">
      <w:pPr>
        <w:numPr>
          <w:ilvl w:val="0"/>
          <w:numId w:val="31"/>
        </w:numPr>
        <w:spacing w:after="0" w:line="240" w:lineRule="auto"/>
        <w:ind w:left="426" w:hanging="426"/>
        <w:contextualSpacing/>
        <w:jc w:val="both"/>
        <w:rPr>
          <w:rFonts w:ascii="Times New Roman" w:eastAsia="Arial" w:hAnsi="Times New Roman"/>
          <w:sz w:val="20"/>
          <w:szCs w:val="20"/>
        </w:rPr>
      </w:pPr>
      <w:r w:rsidRPr="00145CDB">
        <w:rPr>
          <w:rFonts w:ascii="Times New Roman" w:eastAsia="Arial" w:hAnsi="Times New Roman"/>
          <w:sz w:val="20"/>
          <w:szCs w:val="20"/>
        </w:rPr>
        <w:t>Tramitar ante entidades educativas la posibilidad de cupos, becas, créditos educativos para los jóvenes asistidos del Programa.</w:t>
      </w:r>
    </w:p>
    <w:p w:rsidR="00C31769" w:rsidRPr="00145CDB" w:rsidRDefault="00C31769" w:rsidP="005C3A43">
      <w:pPr>
        <w:numPr>
          <w:ilvl w:val="0"/>
          <w:numId w:val="31"/>
        </w:numPr>
        <w:spacing w:after="0" w:line="240" w:lineRule="auto"/>
        <w:ind w:left="426" w:hanging="426"/>
        <w:contextualSpacing/>
        <w:jc w:val="both"/>
        <w:rPr>
          <w:rFonts w:ascii="Times New Roman" w:eastAsia="Arial" w:hAnsi="Times New Roman"/>
          <w:sz w:val="20"/>
          <w:szCs w:val="20"/>
        </w:rPr>
      </w:pPr>
      <w:r w:rsidRPr="00145CDB">
        <w:rPr>
          <w:rFonts w:ascii="Times New Roman" w:eastAsia="Arial" w:hAnsi="Times New Roman"/>
          <w:sz w:val="20"/>
          <w:szCs w:val="20"/>
        </w:rPr>
        <w:t>Recepcionar grupos de niños que ingresan al programa.</w:t>
      </w:r>
    </w:p>
    <w:p w:rsidR="00C31769" w:rsidRPr="00145CDB" w:rsidRDefault="00C31769" w:rsidP="005C3A43">
      <w:pPr>
        <w:numPr>
          <w:ilvl w:val="0"/>
          <w:numId w:val="31"/>
        </w:numPr>
        <w:spacing w:after="0" w:line="240" w:lineRule="auto"/>
        <w:ind w:left="426" w:hanging="426"/>
        <w:contextualSpacing/>
        <w:jc w:val="both"/>
        <w:rPr>
          <w:rFonts w:ascii="Times New Roman" w:eastAsia="Arial" w:hAnsi="Times New Roman"/>
          <w:sz w:val="20"/>
          <w:szCs w:val="20"/>
        </w:rPr>
      </w:pPr>
      <w:r w:rsidRPr="00145CDB">
        <w:rPr>
          <w:rFonts w:ascii="Times New Roman" w:eastAsia="Arial" w:hAnsi="Times New Roman"/>
          <w:sz w:val="20"/>
          <w:szCs w:val="20"/>
        </w:rPr>
        <w:t>Establecer contacto con otras entidades de acuerdo a los delineamientos de los directivos del programa.</w:t>
      </w:r>
    </w:p>
    <w:p w:rsidR="007B2C90" w:rsidRPr="00145CDB" w:rsidRDefault="00B5156B" w:rsidP="005C3A43">
      <w:pPr>
        <w:numPr>
          <w:ilvl w:val="0"/>
          <w:numId w:val="31"/>
        </w:numPr>
        <w:spacing w:after="0" w:line="240" w:lineRule="auto"/>
        <w:ind w:left="426" w:hanging="426"/>
        <w:contextualSpacing/>
        <w:jc w:val="both"/>
        <w:rPr>
          <w:rFonts w:ascii="Times New Roman" w:eastAsia="Arial" w:hAnsi="Times New Roman"/>
          <w:sz w:val="20"/>
          <w:szCs w:val="20"/>
        </w:rPr>
      </w:pPr>
      <w:r w:rsidRPr="00145CDB">
        <w:rPr>
          <w:rFonts w:ascii="Times New Roman" w:eastAsia="Arial" w:hAnsi="Times New Roman"/>
          <w:sz w:val="20"/>
          <w:szCs w:val="20"/>
        </w:rPr>
        <w:t>Ajustada Resolución 3</w:t>
      </w:r>
      <w:r w:rsidR="007B2C90" w:rsidRPr="00145CDB">
        <w:rPr>
          <w:rFonts w:ascii="Times New Roman" w:eastAsia="Arial" w:hAnsi="Times New Roman"/>
          <w:sz w:val="20"/>
          <w:szCs w:val="20"/>
        </w:rPr>
        <w:t>22 de 2016.</w:t>
      </w:r>
    </w:p>
    <w:p w:rsidR="00C31769" w:rsidRDefault="00C31769" w:rsidP="00C31769">
      <w:pPr>
        <w:pStyle w:val="NormalWeb"/>
        <w:spacing w:before="0" w:beforeAutospacing="0" w:after="0" w:afterAutospacing="0"/>
        <w:ind w:left="360"/>
        <w:jc w:val="both"/>
        <w:rPr>
          <w:rFonts w:ascii="Times New Roman" w:hAnsi="Times New Roman"/>
          <w:sz w:val="20"/>
          <w:szCs w:val="20"/>
        </w:rPr>
      </w:pPr>
    </w:p>
    <w:p w:rsidR="00C31769" w:rsidRPr="00892D90" w:rsidRDefault="00C33B86" w:rsidP="00C31769">
      <w:pPr>
        <w:pStyle w:val="NormalWeb"/>
        <w:spacing w:before="0" w:beforeAutospacing="0" w:after="0" w:afterAutospacing="0"/>
        <w:jc w:val="both"/>
        <w:rPr>
          <w:rFonts w:ascii="Times New Roman" w:hAnsi="Times New Roman"/>
          <w:sz w:val="20"/>
          <w:szCs w:val="20"/>
        </w:rPr>
      </w:pPr>
      <w:r w:rsidRPr="00892D90">
        <w:rPr>
          <w:rFonts w:ascii="Times New Roman" w:hAnsi="Times New Roman"/>
          <w:sz w:val="20"/>
          <w:szCs w:val="20"/>
        </w:rPr>
        <w:t>ÁREA</w:t>
      </w:r>
      <w:r w:rsidR="00C31769" w:rsidRPr="00892D90">
        <w:rPr>
          <w:rFonts w:ascii="Times New Roman" w:hAnsi="Times New Roman"/>
          <w:sz w:val="20"/>
          <w:szCs w:val="20"/>
        </w:rPr>
        <w:t xml:space="preserve"> DE SERVICIOS </w:t>
      </w:r>
      <w:r w:rsidRPr="00892D90">
        <w:rPr>
          <w:rFonts w:ascii="Times New Roman" w:hAnsi="Times New Roman"/>
          <w:sz w:val="20"/>
          <w:szCs w:val="20"/>
        </w:rPr>
        <w:t>MÉDICOS</w:t>
      </w:r>
      <w:r w:rsidR="00C31769" w:rsidRPr="00892D90">
        <w:rPr>
          <w:rStyle w:val="Refdenotaalpie"/>
          <w:rFonts w:ascii="Times New Roman" w:hAnsi="Times New Roman"/>
          <w:sz w:val="20"/>
          <w:szCs w:val="20"/>
        </w:rPr>
        <w:footnoteReference w:id="29"/>
      </w:r>
      <w:r w:rsidR="00C31769" w:rsidRPr="00892D90">
        <w:rPr>
          <w:rFonts w:ascii="Times New Roman" w:hAnsi="Times New Roman"/>
          <w:sz w:val="20"/>
          <w:szCs w:val="20"/>
        </w:rPr>
        <w:t xml:space="preserve"> Funciones</w:t>
      </w:r>
    </w:p>
    <w:p w:rsidR="00C31769" w:rsidRPr="0061275B" w:rsidRDefault="006B4E62" w:rsidP="005C3A43">
      <w:pPr>
        <w:numPr>
          <w:ilvl w:val="0"/>
          <w:numId w:val="32"/>
        </w:numPr>
        <w:spacing w:after="0" w:line="240" w:lineRule="auto"/>
        <w:ind w:left="426" w:hanging="426"/>
        <w:contextualSpacing/>
        <w:jc w:val="both"/>
        <w:rPr>
          <w:rFonts w:ascii="Times New Roman" w:eastAsia="Arial" w:hAnsi="Times New Roman"/>
          <w:sz w:val="20"/>
          <w:szCs w:val="20"/>
        </w:rPr>
      </w:pPr>
      <w:r w:rsidRPr="0061275B">
        <w:rPr>
          <w:rFonts w:ascii="Times New Roman" w:eastAsia="Arial" w:hAnsi="Times New Roman"/>
          <w:sz w:val="20"/>
          <w:szCs w:val="20"/>
        </w:rPr>
        <w:t>Ajustada Resolución 322 de 2016</w:t>
      </w:r>
      <w:r w:rsidR="00C31769" w:rsidRPr="0061275B">
        <w:rPr>
          <w:rFonts w:ascii="Times New Roman" w:eastAsia="Arial" w:hAnsi="Times New Roman"/>
          <w:sz w:val="20"/>
          <w:szCs w:val="20"/>
        </w:rPr>
        <w:t>.</w:t>
      </w:r>
    </w:p>
    <w:p w:rsidR="00C31769" w:rsidRPr="0061275B" w:rsidRDefault="00C31769" w:rsidP="005C3A43">
      <w:pPr>
        <w:numPr>
          <w:ilvl w:val="0"/>
          <w:numId w:val="32"/>
        </w:numPr>
        <w:spacing w:after="0" w:line="240" w:lineRule="auto"/>
        <w:ind w:left="426" w:hanging="426"/>
        <w:contextualSpacing/>
        <w:jc w:val="both"/>
        <w:rPr>
          <w:rFonts w:ascii="Times New Roman" w:eastAsia="Arial" w:hAnsi="Times New Roman"/>
          <w:sz w:val="20"/>
          <w:szCs w:val="20"/>
        </w:rPr>
      </w:pPr>
      <w:r w:rsidRPr="0061275B">
        <w:rPr>
          <w:rFonts w:ascii="Times New Roman" w:eastAsia="Arial" w:hAnsi="Times New Roman"/>
          <w:sz w:val="20"/>
          <w:szCs w:val="20"/>
        </w:rPr>
        <w:t>Abastecer de medicamentos a las unidades educativas del Instituto.</w:t>
      </w:r>
    </w:p>
    <w:p w:rsidR="00C31769" w:rsidRPr="0061275B" w:rsidRDefault="00221F0C" w:rsidP="005C3A43">
      <w:pPr>
        <w:numPr>
          <w:ilvl w:val="0"/>
          <w:numId w:val="32"/>
        </w:numPr>
        <w:spacing w:after="0" w:line="240" w:lineRule="auto"/>
        <w:ind w:left="426" w:hanging="426"/>
        <w:contextualSpacing/>
        <w:jc w:val="both"/>
        <w:rPr>
          <w:rFonts w:ascii="Times New Roman" w:eastAsia="Arial" w:hAnsi="Times New Roman"/>
          <w:sz w:val="20"/>
          <w:szCs w:val="20"/>
        </w:rPr>
      </w:pPr>
      <w:r w:rsidRPr="0061275B">
        <w:rPr>
          <w:rFonts w:ascii="Times New Roman" w:eastAsia="Arial" w:hAnsi="Times New Roman"/>
          <w:sz w:val="20"/>
          <w:szCs w:val="20"/>
        </w:rPr>
        <w:t>Ajustada Resolución 322 de 2016</w:t>
      </w:r>
      <w:r w:rsidR="00C31769" w:rsidRPr="0061275B">
        <w:rPr>
          <w:rFonts w:ascii="Times New Roman" w:eastAsia="Arial" w:hAnsi="Times New Roman"/>
          <w:sz w:val="20"/>
          <w:szCs w:val="20"/>
        </w:rPr>
        <w:t>.</w:t>
      </w:r>
    </w:p>
    <w:p w:rsidR="00C31769" w:rsidRPr="0061275B" w:rsidRDefault="00C31769" w:rsidP="005C3A43">
      <w:pPr>
        <w:numPr>
          <w:ilvl w:val="0"/>
          <w:numId w:val="32"/>
        </w:numPr>
        <w:spacing w:after="0" w:line="240" w:lineRule="auto"/>
        <w:ind w:left="426" w:hanging="426"/>
        <w:contextualSpacing/>
        <w:jc w:val="both"/>
        <w:rPr>
          <w:rFonts w:ascii="Times New Roman" w:eastAsia="Arial" w:hAnsi="Times New Roman"/>
          <w:sz w:val="20"/>
          <w:szCs w:val="20"/>
        </w:rPr>
      </w:pPr>
      <w:r w:rsidRPr="0061275B">
        <w:rPr>
          <w:rFonts w:ascii="Times New Roman" w:eastAsia="Arial" w:hAnsi="Times New Roman"/>
          <w:sz w:val="20"/>
          <w:szCs w:val="20"/>
        </w:rPr>
        <w:t>Acompañar algunos asistidos a los hospitales a las citas médicas en casos especiales.</w:t>
      </w:r>
      <w:r w:rsidR="0076673A" w:rsidRPr="0061275B">
        <w:rPr>
          <w:rFonts w:ascii="Times New Roman" w:eastAsia="Arial" w:hAnsi="Times New Roman"/>
          <w:sz w:val="20"/>
          <w:szCs w:val="20"/>
        </w:rPr>
        <w:t xml:space="preserve"> Se traslada a salud</w:t>
      </w:r>
    </w:p>
    <w:p w:rsidR="00C31769" w:rsidRPr="0061275B" w:rsidRDefault="00C31769" w:rsidP="005C3A43">
      <w:pPr>
        <w:numPr>
          <w:ilvl w:val="0"/>
          <w:numId w:val="32"/>
        </w:numPr>
        <w:spacing w:after="0" w:line="240" w:lineRule="auto"/>
        <w:ind w:left="426" w:hanging="426"/>
        <w:contextualSpacing/>
        <w:jc w:val="both"/>
        <w:rPr>
          <w:rFonts w:ascii="Times New Roman" w:eastAsia="Arial" w:hAnsi="Times New Roman"/>
          <w:sz w:val="20"/>
          <w:szCs w:val="20"/>
        </w:rPr>
      </w:pPr>
      <w:r w:rsidRPr="0061275B">
        <w:rPr>
          <w:rFonts w:ascii="Times New Roman" w:eastAsia="Arial" w:hAnsi="Times New Roman"/>
          <w:sz w:val="20"/>
          <w:szCs w:val="20"/>
        </w:rPr>
        <w:t>Solicitar requisiciones para el trámite de prestación de servicios en el Área de Servicio Médico Asistidos.</w:t>
      </w:r>
    </w:p>
    <w:p w:rsidR="00C31769" w:rsidRPr="0061275B" w:rsidRDefault="0096148C" w:rsidP="005C3A43">
      <w:pPr>
        <w:numPr>
          <w:ilvl w:val="0"/>
          <w:numId w:val="32"/>
        </w:numPr>
        <w:spacing w:after="0" w:line="240" w:lineRule="auto"/>
        <w:ind w:left="426" w:hanging="426"/>
        <w:contextualSpacing/>
        <w:jc w:val="both"/>
        <w:rPr>
          <w:rFonts w:ascii="Times New Roman" w:eastAsia="Arial" w:hAnsi="Times New Roman"/>
          <w:sz w:val="20"/>
          <w:szCs w:val="20"/>
        </w:rPr>
      </w:pPr>
      <w:r w:rsidRPr="0061275B">
        <w:rPr>
          <w:rFonts w:ascii="Times New Roman" w:eastAsia="Arial" w:hAnsi="Times New Roman"/>
          <w:sz w:val="20"/>
          <w:szCs w:val="20"/>
        </w:rPr>
        <w:t>Ajustada Resolución 322 de 2016</w:t>
      </w:r>
      <w:r w:rsidR="00C31769" w:rsidRPr="0061275B">
        <w:rPr>
          <w:rFonts w:ascii="Times New Roman" w:eastAsia="Arial" w:hAnsi="Times New Roman"/>
          <w:sz w:val="20"/>
          <w:szCs w:val="20"/>
        </w:rPr>
        <w:t>.</w:t>
      </w:r>
    </w:p>
    <w:p w:rsidR="00C31769" w:rsidRPr="0061275B" w:rsidRDefault="00C31769" w:rsidP="005C3A43">
      <w:pPr>
        <w:numPr>
          <w:ilvl w:val="0"/>
          <w:numId w:val="32"/>
        </w:numPr>
        <w:spacing w:after="0" w:line="240" w:lineRule="auto"/>
        <w:ind w:left="426" w:hanging="426"/>
        <w:contextualSpacing/>
        <w:jc w:val="both"/>
        <w:rPr>
          <w:rFonts w:ascii="Times New Roman" w:eastAsia="Arial" w:hAnsi="Times New Roman"/>
          <w:sz w:val="20"/>
          <w:szCs w:val="20"/>
        </w:rPr>
      </w:pPr>
      <w:r w:rsidRPr="0061275B">
        <w:rPr>
          <w:rFonts w:ascii="Times New Roman" w:eastAsia="Arial" w:hAnsi="Times New Roman"/>
          <w:sz w:val="20"/>
          <w:szCs w:val="20"/>
        </w:rPr>
        <w:t>Realizar el control interno sobre las Funciones propias del área.</w:t>
      </w:r>
    </w:p>
    <w:p w:rsidR="00C31769" w:rsidRPr="0061275B" w:rsidRDefault="00C31769" w:rsidP="005C3A43">
      <w:pPr>
        <w:numPr>
          <w:ilvl w:val="0"/>
          <w:numId w:val="32"/>
        </w:numPr>
        <w:spacing w:after="0" w:line="240" w:lineRule="auto"/>
        <w:ind w:left="426" w:hanging="426"/>
        <w:contextualSpacing/>
        <w:jc w:val="both"/>
        <w:rPr>
          <w:rFonts w:ascii="Times New Roman" w:eastAsia="Arial" w:hAnsi="Times New Roman"/>
          <w:sz w:val="20"/>
          <w:szCs w:val="20"/>
        </w:rPr>
      </w:pPr>
      <w:r w:rsidRPr="0061275B">
        <w:rPr>
          <w:rFonts w:ascii="Times New Roman" w:eastAsia="Arial" w:hAnsi="Times New Roman"/>
          <w:sz w:val="20"/>
          <w:szCs w:val="20"/>
        </w:rPr>
        <w:t>Las demás que le sean asignadas.</w:t>
      </w:r>
    </w:p>
    <w:p w:rsidR="00C31769" w:rsidRPr="00892D90" w:rsidRDefault="00C31769" w:rsidP="00C31769">
      <w:pPr>
        <w:pStyle w:val="NormalWeb"/>
        <w:spacing w:before="0" w:beforeAutospacing="0" w:after="0" w:afterAutospacing="0"/>
        <w:ind w:left="360"/>
        <w:jc w:val="both"/>
        <w:rPr>
          <w:rFonts w:ascii="Times New Roman" w:hAnsi="Times New Roman"/>
          <w:sz w:val="20"/>
          <w:szCs w:val="20"/>
        </w:rPr>
      </w:pPr>
    </w:p>
    <w:p w:rsidR="00C31769" w:rsidRPr="00892D90" w:rsidRDefault="00C31769" w:rsidP="00C31769">
      <w:pPr>
        <w:pStyle w:val="NormalWeb"/>
        <w:spacing w:before="0" w:beforeAutospacing="0" w:after="0" w:afterAutospacing="0"/>
        <w:jc w:val="both"/>
        <w:rPr>
          <w:rFonts w:ascii="Times New Roman" w:hAnsi="Times New Roman"/>
          <w:sz w:val="20"/>
          <w:szCs w:val="20"/>
        </w:rPr>
      </w:pPr>
    </w:p>
    <w:p w:rsidR="00C31769" w:rsidRPr="00892D90" w:rsidRDefault="00C33B86" w:rsidP="00C31769">
      <w:pPr>
        <w:pStyle w:val="NormalWeb"/>
        <w:spacing w:before="0" w:beforeAutospacing="0" w:after="0" w:afterAutospacing="0"/>
        <w:jc w:val="both"/>
        <w:rPr>
          <w:rFonts w:ascii="Times New Roman" w:hAnsi="Times New Roman"/>
          <w:sz w:val="20"/>
          <w:szCs w:val="20"/>
        </w:rPr>
      </w:pPr>
      <w:r w:rsidRPr="00892D90">
        <w:rPr>
          <w:rFonts w:ascii="Times New Roman" w:hAnsi="Times New Roman"/>
          <w:sz w:val="20"/>
          <w:szCs w:val="20"/>
        </w:rPr>
        <w:t>ÁREA</w:t>
      </w:r>
      <w:r w:rsidR="00C31769" w:rsidRPr="00892D90">
        <w:rPr>
          <w:rFonts w:ascii="Times New Roman" w:hAnsi="Times New Roman"/>
          <w:sz w:val="20"/>
          <w:szCs w:val="20"/>
        </w:rPr>
        <w:t xml:space="preserve"> DE SEGURIDAD Y SALUD EN EL TRABAJO</w:t>
      </w:r>
      <w:r w:rsidR="00C31769" w:rsidRPr="00892D90">
        <w:rPr>
          <w:rStyle w:val="Refdenotaalpie"/>
          <w:rFonts w:ascii="Times New Roman" w:hAnsi="Times New Roman"/>
          <w:b/>
          <w:sz w:val="20"/>
          <w:szCs w:val="20"/>
        </w:rPr>
        <w:footnoteReference w:id="30"/>
      </w:r>
      <w:r w:rsidR="00C31769" w:rsidRPr="00892D90">
        <w:rPr>
          <w:rFonts w:ascii="Times New Roman" w:hAnsi="Times New Roman"/>
          <w:sz w:val="20"/>
          <w:szCs w:val="20"/>
        </w:rPr>
        <w:t xml:space="preserve"> Funciones</w:t>
      </w:r>
    </w:p>
    <w:p w:rsidR="00C31769" w:rsidRPr="0061275B" w:rsidRDefault="00C31769" w:rsidP="005C3A43">
      <w:pPr>
        <w:numPr>
          <w:ilvl w:val="0"/>
          <w:numId w:val="33"/>
        </w:numPr>
        <w:spacing w:after="0" w:line="240" w:lineRule="auto"/>
        <w:ind w:left="426" w:hanging="426"/>
        <w:contextualSpacing/>
        <w:jc w:val="both"/>
        <w:rPr>
          <w:rFonts w:ascii="Times New Roman" w:eastAsia="Arial" w:hAnsi="Times New Roman"/>
          <w:sz w:val="20"/>
          <w:szCs w:val="20"/>
        </w:rPr>
      </w:pPr>
      <w:r w:rsidRPr="0061275B">
        <w:rPr>
          <w:rFonts w:ascii="Times New Roman" w:eastAsia="Arial" w:hAnsi="Times New Roman"/>
          <w:sz w:val="20"/>
          <w:szCs w:val="20"/>
        </w:rPr>
        <w:t>Gestionar la formulación, ejecución y control del Sistema de Gestión de la Seguridad y Salud en el trabajo y los planes y programas relacionados con la salud, seguridad industrial y la higiene, encaminados a la prevención de accidentes de trabajo y enfermedades laborales de los servidores públicos de</w:t>
      </w:r>
      <w:r w:rsidR="00AB63CC" w:rsidRPr="0061275B">
        <w:rPr>
          <w:rFonts w:ascii="Times New Roman" w:eastAsia="Arial" w:hAnsi="Times New Roman"/>
          <w:sz w:val="20"/>
          <w:szCs w:val="20"/>
        </w:rPr>
        <w:t xml:space="preserve"> IDIPRON</w:t>
      </w:r>
      <w:r w:rsidRPr="0061275B">
        <w:rPr>
          <w:rFonts w:ascii="Times New Roman" w:eastAsia="Arial" w:hAnsi="Times New Roman"/>
          <w:sz w:val="20"/>
          <w:szCs w:val="20"/>
        </w:rPr>
        <w:t>.</w:t>
      </w:r>
    </w:p>
    <w:p w:rsidR="00C31769" w:rsidRPr="0061275B" w:rsidRDefault="00C31769" w:rsidP="005C3A43">
      <w:pPr>
        <w:numPr>
          <w:ilvl w:val="0"/>
          <w:numId w:val="33"/>
        </w:numPr>
        <w:spacing w:after="0" w:line="240" w:lineRule="auto"/>
        <w:ind w:left="426" w:hanging="426"/>
        <w:contextualSpacing/>
        <w:jc w:val="both"/>
        <w:rPr>
          <w:rFonts w:ascii="Times New Roman" w:eastAsia="Arial" w:hAnsi="Times New Roman"/>
          <w:sz w:val="20"/>
          <w:szCs w:val="20"/>
        </w:rPr>
      </w:pPr>
      <w:r w:rsidRPr="0061275B">
        <w:rPr>
          <w:rFonts w:ascii="Times New Roman" w:eastAsia="Arial" w:hAnsi="Times New Roman"/>
          <w:sz w:val="20"/>
          <w:szCs w:val="20"/>
        </w:rPr>
        <w:t>Diseñar, implementar, actualizar, hacer seguimiento y presentar oportunidades de mejora continua para el Sistema de Seguridad y Salud en el Trabajo en pro del cumplimiento de la normatividad colombiana vigente.</w:t>
      </w:r>
    </w:p>
    <w:p w:rsidR="00C31769" w:rsidRPr="0061275B" w:rsidRDefault="00C31769" w:rsidP="005C3A43">
      <w:pPr>
        <w:numPr>
          <w:ilvl w:val="0"/>
          <w:numId w:val="33"/>
        </w:numPr>
        <w:spacing w:after="0" w:line="240" w:lineRule="auto"/>
        <w:ind w:left="426" w:hanging="426"/>
        <w:contextualSpacing/>
        <w:jc w:val="both"/>
        <w:rPr>
          <w:rFonts w:ascii="Times New Roman" w:eastAsia="Arial" w:hAnsi="Times New Roman"/>
          <w:sz w:val="20"/>
          <w:szCs w:val="20"/>
        </w:rPr>
      </w:pPr>
      <w:r w:rsidRPr="0061275B">
        <w:rPr>
          <w:rFonts w:ascii="Times New Roman" w:eastAsia="Arial" w:hAnsi="Times New Roman"/>
          <w:sz w:val="20"/>
          <w:szCs w:val="20"/>
        </w:rPr>
        <w:t>Identificar, evaluar y proponer los correctivos que permitan controlar las condiciones y medio ambiente de trabajo que puedan afectar tanto la salud física como mental de los servidores públicos, contratistas y personal en misión en los diferentes lugares de trabajo.</w:t>
      </w:r>
    </w:p>
    <w:p w:rsidR="00C31769" w:rsidRPr="0061275B" w:rsidRDefault="00C31769" w:rsidP="005C3A43">
      <w:pPr>
        <w:numPr>
          <w:ilvl w:val="0"/>
          <w:numId w:val="33"/>
        </w:numPr>
        <w:spacing w:after="0" w:line="240" w:lineRule="auto"/>
        <w:ind w:left="426" w:hanging="426"/>
        <w:contextualSpacing/>
        <w:jc w:val="both"/>
        <w:rPr>
          <w:rFonts w:ascii="Times New Roman" w:eastAsia="Arial" w:hAnsi="Times New Roman"/>
          <w:sz w:val="20"/>
          <w:szCs w:val="20"/>
        </w:rPr>
      </w:pPr>
      <w:r w:rsidRPr="0061275B">
        <w:rPr>
          <w:rFonts w:ascii="Times New Roman" w:eastAsia="Arial" w:hAnsi="Times New Roman"/>
          <w:sz w:val="20"/>
          <w:szCs w:val="20"/>
        </w:rPr>
        <w:t>Cumplir los objetivos y metas del Sistema de Gestión de Seguridad y salud en el Trabajo.</w:t>
      </w:r>
    </w:p>
    <w:p w:rsidR="00C31769" w:rsidRPr="0061275B" w:rsidRDefault="00C31769" w:rsidP="005C3A43">
      <w:pPr>
        <w:numPr>
          <w:ilvl w:val="0"/>
          <w:numId w:val="33"/>
        </w:numPr>
        <w:spacing w:after="0" w:line="240" w:lineRule="auto"/>
        <w:ind w:left="426" w:hanging="426"/>
        <w:contextualSpacing/>
        <w:jc w:val="both"/>
        <w:rPr>
          <w:rFonts w:ascii="Times New Roman" w:eastAsia="Arial" w:hAnsi="Times New Roman"/>
          <w:sz w:val="20"/>
          <w:szCs w:val="20"/>
        </w:rPr>
      </w:pPr>
      <w:r w:rsidRPr="0061275B">
        <w:rPr>
          <w:rFonts w:ascii="Times New Roman" w:eastAsia="Arial" w:hAnsi="Times New Roman"/>
          <w:sz w:val="20"/>
          <w:szCs w:val="20"/>
        </w:rPr>
        <w:t>Garantizar el cubrimiento de servidores (funcionarios y contratistas) y el cumplimiento de los requisitos legales vigentes.</w:t>
      </w:r>
    </w:p>
    <w:p w:rsidR="00C31769" w:rsidRPr="0061275B" w:rsidRDefault="00C31769" w:rsidP="005C3A43">
      <w:pPr>
        <w:numPr>
          <w:ilvl w:val="0"/>
          <w:numId w:val="33"/>
        </w:numPr>
        <w:spacing w:after="0" w:line="240" w:lineRule="auto"/>
        <w:ind w:left="426" w:hanging="426"/>
        <w:contextualSpacing/>
        <w:jc w:val="both"/>
        <w:rPr>
          <w:rFonts w:ascii="Times New Roman" w:eastAsia="Arial" w:hAnsi="Times New Roman"/>
          <w:sz w:val="20"/>
          <w:szCs w:val="20"/>
        </w:rPr>
      </w:pPr>
      <w:r w:rsidRPr="0061275B">
        <w:rPr>
          <w:rFonts w:ascii="Times New Roman" w:eastAsia="Arial" w:hAnsi="Times New Roman"/>
          <w:sz w:val="20"/>
          <w:szCs w:val="20"/>
        </w:rPr>
        <w:t>Apoyar a la Dirección General y a la Subdirección Técnica de Desarrollo Humano asesorándola en la formulación de políticas, objetivos, metas, procedimientos administrativos y técnicos relacionados con el área de Seguridad y Salud en el Trabajo.</w:t>
      </w:r>
    </w:p>
    <w:p w:rsidR="00C31769" w:rsidRPr="0061275B" w:rsidRDefault="00C31769" w:rsidP="005C3A43">
      <w:pPr>
        <w:numPr>
          <w:ilvl w:val="0"/>
          <w:numId w:val="33"/>
        </w:numPr>
        <w:spacing w:after="0" w:line="240" w:lineRule="auto"/>
        <w:ind w:left="426" w:hanging="426"/>
        <w:contextualSpacing/>
        <w:jc w:val="both"/>
        <w:rPr>
          <w:rFonts w:ascii="Times New Roman" w:eastAsia="Arial" w:hAnsi="Times New Roman"/>
          <w:sz w:val="20"/>
          <w:szCs w:val="20"/>
        </w:rPr>
      </w:pPr>
      <w:r w:rsidRPr="0061275B">
        <w:rPr>
          <w:rFonts w:ascii="Times New Roman" w:eastAsia="Arial" w:hAnsi="Times New Roman"/>
          <w:sz w:val="20"/>
          <w:szCs w:val="20"/>
        </w:rPr>
        <w:t>Ejecutar el presupuesto de Seguridad y Salud en el Trabajo de acuerdo con los lineamientos establecidos por la Dirección General y con el cronograma del Sistema de Gestión de Seguridad en el Trabajo.</w:t>
      </w:r>
    </w:p>
    <w:p w:rsidR="00C31769" w:rsidRPr="0061275B" w:rsidRDefault="00C31769" w:rsidP="005C3A43">
      <w:pPr>
        <w:numPr>
          <w:ilvl w:val="0"/>
          <w:numId w:val="33"/>
        </w:numPr>
        <w:spacing w:after="0" w:line="240" w:lineRule="auto"/>
        <w:ind w:left="426" w:hanging="426"/>
        <w:contextualSpacing/>
        <w:jc w:val="both"/>
        <w:rPr>
          <w:rFonts w:ascii="Times New Roman" w:eastAsia="Arial" w:hAnsi="Times New Roman"/>
          <w:sz w:val="20"/>
          <w:szCs w:val="20"/>
        </w:rPr>
      </w:pPr>
      <w:r w:rsidRPr="0061275B">
        <w:rPr>
          <w:rFonts w:ascii="Times New Roman" w:eastAsia="Arial" w:hAnsi="Times New Roman"/>
          <w:sz w:val="20"/>
          <w:szCs w:val="20"/>
        </w:rPr>
        <w:t>Notificar a la A.R.L. a la que se encuentre afiliada el Instituto, sobre los accidentes y enfermedades laborales dentro de los días hábiles correspondientes a su ocurrencia y registrar las actividades desarrolladas dentro del Sistema de Gestión de Seguridad y Salud en el Trabajo.</w:t>
      </w:r>
    </w:p>
    <w:p w:rsidR="00C31769" w:rsidRPr="0061275B" w:rsidRDefault="00C31769" w:rsidP="005C3A43">
      <w:pPr>
        <w:numPr>
          <w:ilvl w:val="0"/>
          <w:numId w:val="33"/>
        </w:numPr>
        <w:spacing w:after="0" w:line="240" w:lineRule="auto"/>
        <w:ind w:left="426" w:hanging="426"/>
        <w:contextualSpacing/>
        <w:jc w:val="both"/>
        <w:rPr>
          <w:rFonts w:ascii="Times New Roman" w:eastAsia="Arial" w:hAnsi="Times New Roman"/>
          <w:sz w:val="20"/>
          <w:szCs w:val="20"/>
        </w:rPr>
      </w:pPr>
      <w:r w:rsidRPr="0061275B">
        <w:rPr>
          <w:rFonts w:ascii="Times New Roman" w:eastAsia="Arial" w:hAnsi="Times New Roman"/>
          <w:sz w:val="20"/>
          <w:szCs w:val="20"/>
        </w:rPr>
        <w:t>Coordinar con la A.R.L, a la que se encuentre afiliada el Instituto, as actividades de promoción de la salud y prevención de riesgos laborales, necesarios para el cumplimiento d Sistema de Gestión en Seguridad y Salud en el Trabajo (SG-SST).</w:t>
      </w:r>
    </w:p>
    <w:p w:rsidR="00C31769" w:rsidRPr="0061275B" w:rsidRDefault="00C31769" w:rsidP="005C3A43">
      <w:pPr>
        <w:numPr>
          <w:ilvl w:val="0"/>
          <w:numId w:val="33"/>
        </w:numPr>
        <w:spacing w:after="0" w:line="240" w:lineRule="auto"/>
        <w:ind w:left="426" w:hanging="426"/>
        <w:contextualSpacing/>
        <w:jc w:val="both"/>
        <w:rPr>
          <w:rFonts w:ascii="Times New Roman" w:eastAsia="Arial" w:hAnsi="Times New Roman"/>
          <w:sz w:val="20"/>
          <w:szCs w:val="20"/>
        </w:rPr>
      </w:pPr>
      <w:r w:rsidRPr="0061275B">
        <w:rPr>
          <w:rFonts w:ascii="Times New Roman" w:eastAsia="Arial" w:hAnsi="Times New Roman"/>
          <w:sz w:val="20"/>
          <w:szCs w:val="20"/>
        </w:rPr>
        <w:t>Realizar la identificación de peligros, mitigación y control de riesgos a los cuales están expuestos os servidores públicos, con el fin de garantizar sitios de trabajo adecuaos.</w:t>
      </w:r>
    </w:p>
    <w:p w:rsidR="00C31769" w:rsidRPr="0061275B" w:rsidRDefault="00C31769" w:rsidP="005C3A43">
      <w:pPr>
        <w:numPr>
          <w:ilvl w:val="0"/>
          <w:numId w:val="33"/>
        </w:numPr>
        <w:spacing w:after="0" w:line="240" w:lineRule="auto"/>
        <w:ind w:left="426" w:hanging="426"/>
        <w:contextualSpacing/>
        <w:jc w:val="both"/>
        <w:rPr>
          <w:rFonts w:ascii="Times New Roman" w:eastAsia="Arial" w:hAnsi="Times New Roman"/>
          <w:sz w:val="20"/>
          <w:szCs w:val="20"/>
        </w:rPr>
      </w:pPr>
      <w:r w:rsidRPr="0061275B">
        <w:rPr>
          <w:rFonts w:ascii="Times New Roman" w:eastAsia="Arial" w:hAnsi="Times New Roman"/>
          <w:sz w:val="20"/>
          <w:szCs w:val="20"/>
        </w:rPr>
        <w:t>Coordinar y velar por el cumplimiento de los diferentes Coitos: comité Paritario de Seguridad y Salud en el Trabajo, Comité de Convivencia Laboral, Con el apoyo de la Dirección General de Instituto.</w:t>
      </w:r>
    </w:p>
    <w:p w:rsidR="00C31769" w:rsidRPr="0061275B" w:rsidRDefault="00C31769" w:rsidP="0061275B">
      <w:pPr>
        <w:spacing w:after="0" w:line="240" w:lineRule="auto"/>
        <w:ind w:left="426"/>
        <w:contextualSpacing/>
        <w:jc w:val="both"/>
        <w:rPr>
          <w:rFonts w:ascii="Times New Roman" w:eastAsia="Arial" w:hAnsi="Times New Roman"/>
          <w:sz w:val="20"/>
          <w:szCs w:val="20"/>
        </w:rPr>
      </w:pPr>
    </w:p>
    <w:p w:rsidR="00C31769" w:rsidRPr="00892D90" w:rsidRDefault="00C31769" w:rsidP="00C31769">
      <w:pPr>
        <w:spacing w:after="0" w:line="240" w:lineRule="auto"/>
        <w:jc w:val="both"/>
        <w:rPr>
          <w:rFonts w:ascii="Times New Roman" w:hAnsi="Times New Roman"/>
          <w:sz w:val="20"/>
          <w:szCs w:val="20"/>
        </w:rPr>
      </w:pPr>
    </w:p>
    <w:p w:rsidR="00C31769" w:rsidRPr="00892D90" w:rsidRDefault="00C33B86" w:rsidP="00C31769">
      <w:pPr>
        <w:pStyle w:val="NormalWeb"/>
        <w:spacing w:before="0" w:beforeAutospacing="0" w:after="0" w:afterAutospacing="0"/>
        <w:jc w:val="both"/>
        <w:rPr>
          <w:rFonts w:ascii="Times New Roman" w:hAnsi="Times New Roman"/>
          <w:sz w:val="20"/>
          <w:szCs w:val="20"/>
        </w:rPr>
      </w:pPr>
      <w:r w:rsidRPr="00892D90">
        <w:rPr>
          <w:rFonts w:ascii="Times New Roman" w:hAnsi="Times New Roman"/>
          <w:sz w:val="20"/>
          <w:szCs w:val="20"/>
        </w:rPr>
        <w:t>SUBDIRECCIÓN</w:t>
      </w:r>
      <w:r w:rsidR="00C31769" w:rsidRPr="00892D90">
        <w:rPr>
          <w:rFonts w:ascii="Times New Roman" w:hAnsi="Times New Roman"/>
          <w:sz w:val="20"/>
          <w:szCs w:val="20"/>
        </w:rPr>
        <w:t xml:space="preserve"> </w:t>
      </w:r>
      <w:r w:rsidRPr="00892D90">
        <w:rPr>
          <w:rFonts w:ascii="Times New Roman" w:hAnsi="Times New Roman"/>
          <w:sz w:val="20"/>
          <w:szCs w:val="20"/>
        </w:rPr>
        <w:t>TÉCNICA</w:t>
      </w:r>
      <w:r w:rsidR="00C31769" w:rsidRPr="00892D90">
        <w:rPr>
          <w:rFonts w:ascii="Times New Roman" w:hAnsi="Times New Roman"/>
          <w:sz w:val="20"/>
          <w:szCs w:val="20"/>
        </w:rPr>
        <w:t xml:space="preserve"> DE </w:t>
      </w:r>
      <w:r w:rsidRPr="00892D90">
        <w:rPr>
          <w:rFonts w:ascii="Times New Roman" w:hAnsi="Times New Roman"/>
          <w:sz w:val="20"/>
          <w:szCs w:val="20"/>
        </w:rPr>
        <w:t>MÉTODOS</w:t>
      </w:r>
      <w:r w:rsidR="00C31769" w:rsidRPr="00892D90">
        <w:rPr>
          <w:rFonts w:ascii="Times New Roman" w:hAnsi="Times New Roman"/>
          <w:sz w:val="20"/>
          <w:szCs w:val="20"/>
        </w:rPr>
        <w:t xml:space="preserve"> EDUCATIVOS Y OPERATIVA</w:t>
      </w:r>
      <w:r w:rsidR="00C31769" w:rsidRPr="00892D90">
        <w:rPr>
          <w:rStyle w:val="Refdenotaalpie"/>
          <w:rFonts w:ascii="Times New Roman" w:hAnsi="Times New Roman"/>
          <w:sz w:val="20"/>
          <w:szCs w:val="20"/>
        </w:rPr>
        <w:footnoteReference w:id="31"/>
      </w:r>
      <w:r w:rsidR="00C31769" w:rsidRPr="00892D90">
        <w:rPr>
          <w:rFonts w:ascii="Times New Roman" w:hAnsi="Times New Roman"/>
          <w:sz w:val="20"/>
          <w:szCs w:val="20"/>
        </w:rPr>
        <w:t>. Funciones:</w:t>
      </w:r>
    </w:p>
    <w:p w:rsidR="00C31769" w:rsidRPr="005019A1" w:rsidRDefault="00C31769" w:rsidP="005C3A43">
      <w:pPr>
        <w:numPr>
          <w:ilvl w:val="0"/>
          <w:numId w:val="35"/>
        </w:numPr>
        <w:spacing w:after="0" w:line="240" w:lineRule="auto"/>
        <w:ind w:left="426" w:hanging="426"/>
        <w:contextualSpacing/>
        <w:jc w:val="both"/>
        <w:rPr>
          <w:rFonts w:ascii="Times New Roman" w:eastAsia="Arial" w:hAnsi="Times New Roman"/>
          <w:sz w:val="20"/>
          <w:szCs w:val="20"/>
        </w:rPr>
      </w:pPr>
      <w:r w:rsidRPr="005019A1">
        <w:rPr>
          <w:rFonts w:ascii="Times New Roman" w:eastAsia="Arial" w:hAnsi="Times New Roman"/>
          <w:sz w:val="20"/>
          <w:szCs w:val="20"/>
        </w:rPr>
        <w:t>Asesorar al Director en la adopción de las políticas, planes, programas y proyectos educativos y operativos para el logro de la misión institucional.</w:t>
      </w:r>
    </w:p>
    <w:p w:rsidR="00C31769" w:rsidRPr="005019A1" w:rsidRDefault="00C31769" w:rsidP="005C3A43">
      <w:pPr>
        <w:numPr>
          <w:ilvl w:val="0"/>
          <w:numId w:val="35"/>
        </w:numPr>
        <w:spacing w:after="0" w:line="240" w:lineRule="auto"/>
        <w:ind w:left="426" w:hanging="426"/>
        <w:contextualSpacing/>
        <w:jc w:val="both"/>
        <w:rPr>
          <w:rFonts w:ascii="Times New Roman" w:eastAsia="Arial" w:hAnsi="Times New Roman"/>
          <w:sz w:val="20"/>
          <w:szCs w:val="20"/>
        </w:rPr>
      </w:pPr>
      <w:r w:rsidRPr="005019A1">
        <w:rPr>
          <w:rFonts w:ascii="Times New Roman" w:eastAsia="Arial" w:hAnsi="Times New Roman"/>
          <w:sz w:val="20"/>
          <w:szCs w:val="20"/>
        </w:rPr>
        <w:t>Presentar Planes, Programas y proyectos educativos y operativos, encaminados a cumplir el objetivo del Instituto.</w:t>
      </w:r>
    </w:p>
    <w:p w:rsidR="00C31769" w:rsidRPr="005019A1" w:rsidRDefault="00C31769" w:rsidP="005C3A43">
      <w:pPr>
        <w:numPr>
          <w:ilvl w:val="0"/>
          <w:numId w:val="35"/>
        </w:numPr>
        <w:spacing w:after="0" w:line="240" w:lineRule="auto"/>
        <w:ind w:left="426" w:hanging="426"/>
        <w:contextualSpacing/>
        <w:jc w:val="both"/>
        <w:rPr>
          <w:rFonts w:ascii="Times New Roman" w:eastAsia="Arial" w:hAnsi="Times New Roman"/>
          <w:sz w:val="20"/>
          <w:szCs w:val="20"/>
        </w:rPr>
      </w:pPr>
      <w:r w:rsidRPr="005019A1">
        <w:rPr>
          <w:rFonts w:ascii="Times New Roman" w:eastAsia="Arial" w:hAnsi="Times New Roman"/>
          <w:sz w:val="20"/>
          <w:szCs w:val="20"/>
        </w:rPr>
        <w:t>Elaborar y desarrollar programas pedagógicos y académicos que incentiven a los jóvenes y niños para que utilicen en forma positiva el tiempo libre, para que presten servicios a la comunidad y sean educadores de sus compañeros.</w:t>
      </w:r>
    </w:p>
    <w:p w:rsidR="00C31769" w:rsidRPr="005019A1" w:rsidRDefault="00C31769" w:rsidP="005C3A43">
      <w:pPr>
        <w:numPr>
          <w:ilvl w:val="0"/>
          <w:numId w:val="35"/>
        </w:numPr>
        <w:spacing w:after="0" w:line="240" w:lineRule="auto"/>
        <w:ind w:left="426" w:hanging="426"/>
        <w:contextualSpacing/>
        <w:jc w:val="both"/>
        <w:rPr>
          <w:rFonts w:ascii="Times New Roman" w:eastAsia="Arial" w:hAnsi="Times New Roman"/>
          <w:sz w:val="20"/>
          <w:szCs w:val="20"/>
        </w:rPr>
      </w:pPr>
      <w:r w:rsidRPr="005019A1">
        <w:rPr>
          <w:rFonts w:ascii="Times New Roman" w:eastAsia="Arial" w:hAnsi="Times New Roman"/>
          <w:sz w:val="20"/>
          <w:szCs w:val="20"/>
        </w:rPr>
        <w:t>Planear, dirigir y evaluar las actividades educativas y operativas de las diferentes Unidades Educativas, Sedes y Centros de Operaciones.</w:t>
      </w:r>
    </w:p>
    <w:p w:rsidR="00C31769" w:rsidRPr="005019A1" w:rsidRDefault="00C31769" w:rsidP="005C3A43">
      <w:pPr>
        <w:numPr>
          <w:ilvl w:val="0"/>
          <w:numId w:val="35"/>
        </w:numPr>
        <w:spacing w:after="0" w:line="240" w:lineRule="auto"/>
        <w:ind w:left="426" w:hanging="426"/>
        <w:contextualSpacing/>
        <w:jc w:val="both"/>
        <w:rPr>
          <w:rFonts w:ascii="Times New Roman" w:eastAsia="Arial" w:hAnsi="Times New Roman"/>
          <w:sz w:val="20"/>
          <w:szCs w:val="20"/>
        </w:rPr>
      </w:pPr>
      <w:r w:rsidRPr="005019A1">
        <w:rPr>
          <w:rFonts w:ascii="Times New Roman" w:eastAsia="Arial" w:hAnsi="Times New Roman"/>
          <w:sz w:val="20"/>
          <w:szCs w:val="20"/>
        </w:rPr>
        <w:t>Investigar la realidad de la niñez y de los jóvenes, y de diseños pedagógicos apropiados para su formación integral.</w:t>
      </w:r>
    </w:p>
    <w:p w:rsidR="00C31769" w:rsidRPr="005019A1" w:rsidRDefault="00C31769" w:rsidP="005C3A43">
      <w:pPr>
        <w:numPr>
          <w:ilvl w:val="0"/>
          <w:numId w:val="35"/>
        </w:numPr>
        <w:spacing w:after="0" w:line="240" w:lineRule="auto"/>
        <w:ind w:left="426" w:hanging="426"/>
        <w:contextualSpacing/>
        <w:jc w:val="both"/>
        <w:rPr>
          <w:rFonts w:ascii="Times New Roman" w:eastAsia="Arial" w:hAnsi="Times New Roman"/>
          <w:sz w:val="20"/>
          <w:szCs w:val="20"/>
        </w:rPr>
      </w:pPr>
      <w:r w:rsidRPr="005019A1">
        <w:rPr>
          <w:rFonts w:ascii="Times New Roman" w:eastAsia="Arial" w:hAnsi="Times New Roman"/>
          <w:sz w:val="20"/>
          <w:szCs w:val="20"/>
        </w:rPr>
        <w:t>Establecer con la Dirección General procesos educativos formales, de educación extraescolar, no formal e informal.</w:t>
      </w:r>
    </w:p>
    <w:p w:rsidR="00C31769" w:rsidRPr="005019A1" w:rsidRDefault="00C31769" w:rsidP="005C3A43">
      <w:pPr>
        <w:numPr>
          <w:ilvl w:val="0"/>
          <w:numId w:val="35"/>
        </w:numPr>
        <w:spacing w:after="0" w:line="240" w:lineRule="auto"/>
        <w:ind w:left="426" w:hanging="426"/>
        <w:contextualSpacing/>
        <w:jc w:val="both"/>
        <w:rPr>
          <w:rFonts w:ascii="Times New Roman" w:eastAsia="Arial" w:hAnsi="Times New Roman"/>
          <w:sz w:val="20"/>
          <w:szCs w:val="20"/>
        </w:rPr>
      </w:pPr>
      <w:r w:rsidRPr="005019A1">
        <w:rPr>
          <w:rFonts w:ascii="Times New Roman" w:eastAsia="Arial" w:hAnsi="Times New Roman"/>
          <w:sz w:val="20"/>
          <w:szCs w:val="20"/>
        </w:rPr>
        <w:t>Diseñar y presentar a la Dirección General mecanismos de evaluación, control y perfeccionamiento continúo de los programas pedagógicos y académicos, que adelanta el Instituto.</w:t>
      </w:r>
    </w:p>
    <w:p w:rsidR="00C31769" w:rsidRPr="005019A1" w:rsidRDefault="00C31769" w:rsidP="005C3A43">
      <w:pPr>
        <w:numPr>
          <w:ilvl w:val="0"/>
          <w:numId w:val="35"/>
        </w:numPr>
        <w:spacing w:after="0" w:line="240" w:lineRule="auto"/>
        <w:ind w:left="426" w:hanging="426"/>
        <w:contextualSpacing/>
        <w:jc w:val="both"/>
        <w:rPr>
          <w:rFonts w:ascii="Times New Roman" w:eastAsia="Arial" w:hAnsi="Times New Roman"/>
          <w:sz w:val="20"/>
          <w:szCs w:val="20"/>
        </w:rPr>
      </w:pPr>
      <w:r w:rsidRPr="005019A1">
        <w:rPr>
          <w:rFonts w:ascii="Times New Roman" w:eastAsia="Arial" w:hAnsi="Times New Roman"/>
          <w:sz w:val="20"/>
          <w:szCs w:val="20"/>
        </w:rPr>
        <w:t>Coordinar con los Subdirectores Técnicos Administrativo y Financiero y de Desarrollo Humano, la adquisición de recursos físicos y la prestación de servicios personales requeridos para la buena marcha de los programas de la Subdirección Técnica de Métodos Educativos y Operativa.</w:t>
      </w:r>
    </w:p>
    <w:p w:rsidR="00C31769" w:rsidRPr="005019A1" w:rsidRDefault="00C31769" w:rsidP="005C3A43">
      <w:pPr>
        <w:numPr>
          <w:ilvl w:val="0"/>
          <w:numId w:val="35"/>
        </w:numPr>
        <w:spacing w:after="0" w:line="240" w:lineRule="auto"/>
        <w:ind w:left="426" w:hanging="426"/>
        <w:contextualSpacing/>
        <w:jc w:val="both"/>
        <w:rPr>
          <w:rFonts w:ascii="Times New Roman" w:eastAsia="Arial" w:hAnsi="Times New Roman"/>
          <w:sz w:val="20"/>
          <w:szCs w:val="20"/>
        </w:rPr>
      </w:pPr>
      <w:r w:rsidRPr="005019A1">
        <w:rPr>
          <w:rFonts w:ascii="Times New Roman" w:eastAsia="Arial" w:hAnsi="Times New Roman"/>
          <w:sz w:val="20"/>
          <w:szCs w:val="20"/>
        </w:rPr>
        <w:lastRenderedPageBreak/>
        <w:t>Coordinar con la Dirección General y la Subdirección Técnica Administrativa y Financiera los estudios que determinan la conveniencia o no de las inversiones en bienes inmuebles, planta física, equipos y tecnología de las Unidades Educativas, Sedes y Centros de operación de .</w:t>
      </w:r>
    </w:p>
    <w:p w:rsidR="00C31769" w:rsidRPr="005019A1" w:rsidRDefault="00C31769" w:rsidP="005C3A43">
      <w:pPr>
        <w:numPr>
          <w:ilvl w:val="0"/>
          <w:numId w:val="35"/>
        </w:numPr>
        <w:spacing w:after="0" w:line="240" w:lineRule="auto"/>
        <w:ind w:left="426" w:hanging="426"/>
        <w:contextualSpacing/>
        <w:jc w:val="both"/>
        <w:rPr>
          <w:rFonts w:ascii="Times New Roman" w:eastAsia="Arial" w:hAnsi="Times New Roman"/>
          <w:sz w:val="20"/>
          <w:szCs w:val="20"/>
        </w:rPr>
      </w:pPr>
      <w:r w:rsidRPr="005019A1">
        <w:rPr>
          <w:rFonts w:ascii="Times New Roman" w:eastAsia="Arial" w:hAnsi="Times New Roman"/>
          <w:sz w:val="20"/>
          <w:szCs w:val="20"/>
        </w:rPr>
        <w:t>Diseñar una metodología apropiada para el seguimiento y evaluación de los programas y proyectos de atención, prevención y protección de la Niñez y la Juventud.</w:t>
      </w:r>
    </w:p>
    <w:p w:rsidR="00C31769" w:rsidRPr="005019A1" w:rsidRDefault="00C31769" w:rsidP="005C3A43">
      <w:pPr>
        <w:numPr>
          <w:ilvl w:val="0"/>
          <w:numId w:val="35"/>
        </w:numPr>
        <w:spacing w:after="0" w:line="240" w:lineRule="auto"/>
        <w:ind w:left="426" w:hanging="426"/>
        <w:contextualSpacing/>
        <w:jc w:val="both"/>
        <w:rPr>
          <w:rFonts w:ascii="Times New Roman" w:eastAsia="Arial" w:hAnsi="Times New Roman"/>
          <w:sz w:val="20"/>
          <w:szCs w:val="20"/>
        </w:rPr>
      </w:pPr>
      <w:r w:rsidRPr="005019A1">
        <w:rPr>
          <w:rFonts w:ascii="Times New Roman" w:eastAsia="Arial" w:hAnsi="Times New Roman"/>
          <w:sz w:val="20"/>
          <w:szCs w:val="20"/>
        </w:rPr>
        <w:t xml:space="preserve">Evaluar las actividades relacionadas con el uso, operación y mantenimiento del parque automotor y de los equipos destinados a las Unidades Educativas, Sedes y Centros de Operación del </w:t>
      </w:r>
      <w:r w:rsidR="0057165D">
        <w:rPr>
          <w:rFonts w:ascii="Times New Roman" w:eastAsia="Arial" w:hAnsi="Times New Roman"/>
          <w:sz w:val="20"/>
          <w:szCs w:val="20"/>
        </w:rPr>
        <w:t>IDIPRON</w:t>
      </w:r>
    </w:p>
    <w:p w:rsidR="00C31769" w:rsidRPr="005019A1" w:rsidRDefault="00C31769" w:rsidP="005C3A43">
      <w:pPr>
        <w:numPr>
          <w:ilvl w:val="0"/>
          <w:numId w:val="35"/>
        </w:numPr>
        <w:spacing w:after="0" w:line="240" w:lineRule="auto"/>
        <w:ind w:left="426" w:hanging="426"/>
        <w:contextualSpacing/>
        <w:jc w:val="both"/>
        <w:rPr>
          <w:rFonts w:ascii="Times New Roman" w:eastAsia="Arial" w:hAnsi="Times New Roman"/>
          <w:sz w:val="20"/>
          <w:szCs w:val="20"/>
        </w:rPr>
      </w:pPr>
      <w:r w:rsidRPr="005019A1">
        <w:rPr>
          <w:rFonts w:ascii="Times New Roman" w:eastAsia="Arial" w:hAnsi="Times New Roman"/>
          <w:sz w:val="20"/>
          <w:szCs w:val="20"/>
        </w:rPr>
        <w:t>Las demás que se le asignen de acuerdo con la naturaleza del cargo.</w:t>
      </w:r>
    </w:p>
    <w:p w:rsidR="00C31769" w:rsidRPr="005019A1" w:rsidRDefault="00C31769" w:rsidP="005019A1">
      <w:pPr>
        <w:spacing w:after="0" w:line="240" w:lineRule="auto"/>
        <w:ind w:left="426"/>
        <w:contextualSpacing/>
        <w:jc w:val="both"/>
        <w:rPr>
          <w:rFonts w:ascii="Times New Roman" w:eastAsia="Arial" w:hAnsi="Times New Roman"/>
          <w:sz w:val="20"/>
          <w:szCs w:val="20"/>
        </w:rPr>
      </w:pPr>
    </w:p>
    <w:p w:rsidR="00C31769" w:rsidRDefault="00C31769" w:rsidP="00C31769">
      <w:pPr>
        <w:spacing w:after="0" w:line="240" w:lineRule="auto"/>
        <w:jc w:val="both"/>
        <w:rPr>
          <w:rFonts w:ascii="Times New Roman" w:hAnsi="Times New Roman"/>
          <w:b/>
          <w:sz w:val="20"/>
          <w:szCs w:val="20"/>
        </w:rPr>
      </w:pPr>
    </w:p>
    <w:p w:rsidR="00C31769" w:rsidRPr="00892D90" w:rsidRDefault="00C31769" w:rsidP="00C31769">
      <w:pPr>
        <w:spacing w:after="0" w:line="240" w:lineRule="auto"/>
        <w:jc w:val="both"/>
        <w:rPr>
          <w:rFonts w:ascii="Times New Roman" w:hAnsi="Times New Roman"/>
          <w:sz w:val="20"/>
          <w:szCs w:val="20"/>
        </w:rPr>
      </w:pPr>
      <w:r w:rsidRPr="00892D90">
        <w:rPr>
          <w:rFonts w:ascii="Times New Roman" w:hAnsi="Times New Roman"/>
          <w:sz w:val="20"/>
          <w:szCs w:val="20"/>
        </w:rPr>
        <w:t xml:space="preserve">ÁREA DE </w:t>
      </w:r>
      <w:r w:rsidR="00C17343">
        <w:rPr>
          <w:rFonts w:ascii="Times New Roman" w:hAnsi="Times New Roman"/>
          <w:sz w:val="20"/>
          <w:szCs w:val="20"/>
        </w:rPr>
        <w:t>EDUCACIÓN</w:t>
      </w:r>
      <w:r w:rsidRPr="00892D90">
        <w:rPr>
          <w:rStyle w:val="Refdenotaalpie"/>
          <w:rFonts w:ascii="Times New Roman" w:hAnsi="Times New Roman"/>
          <w:sz w:val="20"/>
          <w:szCs w:val="20"/>
        </w:rPr>
        <w:footnoteReference w:id="32"/>
      </w:r>
      <w:r w:rsidRPr="00892D90">
        <w:rPr>
          <w:rFonts w:ascii="Times New Roman" w:hAnsi="Times New Roman"/>
          <w:sz w:val="20"/>
          <w:szCs w:val="20"/>
        </w:rPr>
        <w:t xml:space="preserve">, </w:t>
      </w:r>
      <w:r w:rsidR="00B63662">
        <w:rPr>
          <w:rFonts w:ascii="Times New Roman" w:hAnsi="Times New Roman"/>
          <w:sz w:val="20"/>
          <w:szCs w:val="20"/>
        </w:rPr>
        <w:t xml:space="preserve">El área de Educación comprende: formación básica, </w:t>
      </w:r>
      <w:r w:rsidR="00DE764A">
        <w:rPr>
          <w:rFonts w:ascii="Times New Roman" w:hAnsi="Times New Roman"/>
          <w:sz w:val="20"/>
          <w:szCs w:val="20"/>
        </w:rPr>
        <w:t>media</w:t>
      </w:r>
      <w:r w:rsidR="00B63662">
        <w:rPr>
          <w:rFonts w:ascii="Times New Roman" w:hAnsi="Times New Roman"/>
          <w:sz w:val="20"/>
          <w:szCs w:val="20"/>
        </w:rPr>
        <w:t>, académica y técnica. Tendrá las sigui</w:t>
      </w:r>
      <w:r w:rsidR="00DE764A">
        <w:rPr>
          <w:rFonts w:ascii="Times New Roman" w:hAnsi="Times New Roman"/>
          <w:sz w:val="20"/>
          <w:szCs w:val="20"/>
        </w:rPr>
        <w:t>entes f</w:t>
      </w:r>
      <w:r w:rsidRPr="00892D90">
        <w:rPr>
          <w:rFonts w:ascii="Times New Roman" w:hAnsi="Times New Roman"/>
          <w:sz w:val="20"/>
          <w:szCs w:val="20"/>
        </w:rPr>
        <w:t>unciones:</w:t>
      </w:r>
    </w:p>
    <w:p w:rsidR="00710564" w:rsidRPr="00892D90" w:rsidRDefault="00DE764A" w:rsidP="00932A79">
      <w:pPr>
        <w:numPr>
          <w:ilvl w:val="0"/>
          <w:numId w:val="1"/>
        </w:numPr>
        <w:spacing w:after="0" w:line="240" w:lineRule="auto"/>
        <w:ind w:left="426" w:hanging="426"/>
        <w:contextualSpacing/>
        <w:jc w:val="both"/>
        <w:rPr>
          <w:rFonts w:ascii="Times New Roman" w:hAnsi="Times New Roman"/>
          <w:sz w:val="20"/>
          <w:szCs w:val="20"/>
          <w:lang w:val="es-MX"/>
        </w:rPr>
      </w:pPr>
      <w:r>
        <w:rPr>
          <w:rFonts w:ascii="Times New Roman" w:hAnsi="Times New Roman"/>
          <w:sz w:val="20"/>
          <w:szCs w:val="20"/>
          <w:lang w:val="es-MX"/>
        </w:rPr>
        <w:t>Garantizar a los NNAJ la formación básica, media y técnica mediante el establecimiento de las orientaciones pedagógicas y metodológicas pertinentes, que favorezcan el desarrollo de valores, saberes ciudadanos, convivencia, sexualidad y enfoque de género.</w:t>
      </w:r>
      <w:r w:rsidR="00710564" w:rsidRPr="00892D90">
        <w:rPr>
          <w:rFonts w:ascii="Times New Roman" w:hAnsi="Times New Roman"/>
          <w:sz w:val="20"/>
          <w:szCs w:val="20"/>
          <w:lang w:val="es-MX"/>
        </w:rPr>
        <w:t xml:space="preserve"> </w:t>
      </w:r>
    </w:p>
    <w:p w:rsidR="00710564" w:rsidRPr="00892D90" w:rsidRDefault="00710564" w:rsidP="00932A79">
      <w:pPr>
        <w:numPr>
          <w:ilvl w:val="0"/>
          <w:numId w:val="1"/>
        </w:numPr>
        <w:spacing w:after="0" w:line="240" w:lineRule="auto"/>
        <w:ind w:left="426" w:hanging="426"/>
        <w:contextualSpacing/>
        <w:jc w:val="both"/>
        <w:rPr>
          <w:rFonts w:ascii="Times New Roman" w:eastAsia="Arial" w:hAnsi="Times New Roman"/>
          <w:sz w:val="20"/>
          <w:szCs w:val="20"/>
        </w:rPr>
      </w:pPr>
      <w:r w:rsidRPr="00892D90">
        <w:rPr>
          <w:rFonts w:ascii="Times New Roman" w:hAnsi="Times New Roman"/>
          <w:sz w:val="20"/>
          <w:szCs w:val="20"/>
          <w:lang w:val="es-MX"/>
        </w:rPr>
        <w:t>Actualiza</w:t>
      </w:r>
      <w:r w:rsidR="007C2E46">
        <w:rPr>
          <w:rFonts w:ascii="Times New Roman" w:hAnsi="Times New Roman"/>
          <w:sz w:val="20"/>
          <w:szCs w:val="20"/>
          <w:lang w:val="es-MX"/>
        </w:rPr>
        <w:t>r permanentemente y de acuerdo con</w:t>
      </w:r>
      <w:r w:rsidRPr="00892D90">
        <w:rPr>
          <w:rFonts w:ascii="Times New Roman" w:hAnsi="Times New Roman"/>
          <w:sz w:val="20"/>
          <w:szCs w:val="20"/>
          <w:lang w:val="es-MX"/>
        </w:rPr>
        <w:t xml:space="preserve"> normatividad legal vigente la organización educativa </w:t>
      </w:r>
      <w:r w:rsidR="007C2E46">
        <w:rPr>
          <w:rFonts w:ascii="Times New Roman" w:hAnsi="Times New Roman"/>
          <w:sz w:val="20"/>
          <w:szCs w:val="20"/>
          <w:lang w:val="es-MX"/>
        </w:rPr>
        <w:t>en la formación básica, media y técnica.</w:t>
      </w:r>
    </w:p>
    <w:p w:rsidR="00710564" w:rsidRPr="00892D90" w:rsidRDefault="00710564" w:rsidP="00932A79">
      <w:pPr>
        <w:numPr>
          <w:ilvl w:val="0"/>
          <w:numId w:val="1"/>
        </w:numPr>
        <w:spacing w:after="0" w:line="240" w:lineRule="auto"/>
        <w:ind w:left="426" w:hanging="426"/>
        <w:contextualSpacing/>
        <w:jc w:val="both"/>
        <w:rPr>
          <w:rFonts w:ascii="Times New Roman" w:eastAsia="Arial" w:hAnsi="Times New Roman"/>
          <w:sz w:val="20"/>
          <w:szCs w:val="20"/>
        </w:rPr>
      </w:pPr>
      <w:r w:rsidRPr="00892D90">
        <w:rPr>
          <w:rFonts w:ascii="Times New Roman" w:eastAsia="Arial" w:hAnsi="Times New Roman"/>
          <w:sz w:val="20"/>
          <w:szCs w:val="20"/>
        </w:rPr>
        <w:t>Ejercer la rectoría del Colegio Escuela Pedagógica Integral</w:t>
      </w:r>
      <w:r w:rsidR="00AB63CC">
        <w:rPr>
          <w:rFonts w:ascii="Times New Roman" w:eastAsia="Arial" w:hAnsi="Times New Roman"/>
          <w:sz w:val="20"/>
          <w:szCs w:val="20"/>
        </w:rPr>
        <w:t xml:space="preserve"> del IDIPRON</w:t>
      </w:r>
      <w:r w:rsidR="007C2E46">
        <w:rPr>
          <w:rFonts w:ascii="Times New Roman" w:eastAsia="Arial" w:hAnsi="Times New Roman"/>
          <w:sz w:val="20"/>
          <w:szCs w:val="20"/>
        </w:rPr>
        <w:t xml:space="preserve"> y la dirección</w:t>
      </w:r>
      <w:r w:rsidR="00C30AB7">
        <w:rPr>
          <w:rFonts w:ascii="Times New Roman" w:eastAsia="Arial" w:hAnsi="Times New Roman"/>
          <w:sz w:val="20"/>
          <w:szCs w:val="20"/>
        </w:rPr>
        <w:t xml:space="preserve"> de la formación técnica.</w:t>
      </w:r>
    </w:p>
    <w:p w:rsidR="00710564" w:rsidRPr="00892D90" w:rsidRDefault="00710564" w:rsidP="00932A79">
      <w:pPr>
        <w:numPr>
          <w:ilvl w:val="0"/>
          <w:numId w:val="1"/>
        </w:numPr>
        <w:spacing w:after="0" w:line="240" w:lineRule="auto"/>
        <w:ind w:left="426" w:hanging="426"/>
        <w:contextualSpacing/>
        <w:jc w:val="both"/>
        <w:rPr>
          <w:rFonts w:ascii="Times New Roman" w:eastAsia="Arial" w:hAnsi="Times New Roman"/>
          <w:sz w:val="20"/>
          <w:szCs w:val="20"/>
        </w:rPr>
      </w:pPr>
      <w:r w:rsidRPr="00892D90">
        <w:rPr>
          <w:rFonts w:ascii="Times New Roman" w:eastAsia="Arial" w:hAnsi="Times New Roman"/>
          <w:sz w:val="20"/>
          <w:szCs w:val="20"/>
        </w:rPr>
        <w:t>Establecer</w:t>
      </w:r>
      <w:r w:rsidR="00C30AB7">
        <w:rPr>
          <w:rFonts w:ascii="Times New Roman" w:eastAsia="Arial" w:hAnsi="Times New Roman"/>
          <w:sz w:val="20"/>
          <w:szCs w:val="20"/>
        </w:rPr>
        <w:t xml:space="preserve"> y articular con las áreas de la SE</w:t>
      </w:r>
      <w:r w:rsidR="00C30AB7" w:rsidRPr="00C30AB7">
        <w:rPr>
          <w:rFonts w:ascii="Times New Roman" w:eastAsia="Arial" w:hAnsi="Times New Roman"/>
          <w:sz w:val="20"/>
          <w:szCs w:val="20"/>
          <w:vertAlign w:val="superscript"/>
        </w:rPr>
        <w:t>3</w:t>
      </w:r>
      <w:r w:rsidR="00C30AB7">
        <w:rPr>
          <w:rFonts w:ascii="Times New Roman" w:eastAsia="Arial" w:hAnsi="Times New Roman"/>
          <w:sz w:val="20"/>
          <w:szCs w:val="20"/>
        </w:rPr>
        <w:t xml:space="preserve"> los lineamientos metodológicos para el desarrollo de actividades de participación, lúdicas y recreativas en los contextos pedagógicos.</w:t>
      </w:r>
    </w:p>
    <w:p w:rsidR="00710564" w:rsidRPr="00892D90" w:rsidRDefault="00710564" w:rsidP="00932A79">
      <w:pPr>
        <w:numPr>
          <w:ilvl w:val="0"/>
          <w:numId w:val="1"/>
        </w:numPr>
        <w:spacing w:after="0" w:line="240" w:lineRule="auto"/>
        <w:ind w:left="426" w:hanging="426"/>
        <w:contextualSpacing/>
        <w:jc w:val="both"/>
        <w:rPr>
          <w:rFonts w:ascii="Times New Roman" w:eastAsia="Arial" w:hAnsi="Times New Roman"/>
          <w:sz w:val="20"/>
          <w:szCs w:val="20"/>
        </w:rPr>
      </w:pPr>
      <w:r w:rsidRPr="00892D90">
        <w:rPr>
          <w:rFonts w:ascii="Times New Roman" w:eastAsia="Arial" w:hAnsi="Times New Roman"/>
          <w:sz w:val="20"/>
          <w:szCs w:val="20"/>
        </w:rPr>
        <w:t xml:space="preserve">Brindar a las </w:t>
      </w:r>
      <w:r w:rsidR="00ED408C">
        <w:rPr>
          <w:rFonts w:ascii="Times New Roman" w:eastAsia="Arial" w:hAnsi="Times New Roman"/>
          <w:sz w:val="20"/>
          <w:szCs w:val="20"/>
        </w:rPr>
        <w:t>N</w:t>
      </w:r>
      <w:r w:rsidRPr="00892D90">
        <w:rPr>
          <w:rFonts w:ascii="Times New Roman" w:eastAsia="Arial" w:hAnsi="Times New Roman"/>
          <w:sz w:val="20"/>
          <w:szCs w:val="20"/>
        </w:rPr>
        <w:t xml:space="preserve">iñas, </w:t>
      </w:r>
      <w:r w:rsidR="00ED408C">
        <w:rPr>
          <w:rFonts w:ascii="Times New Roman" w:eastAsia="Arial" w:hAnsi="Times New Roman"/>
          <w:sz w:val="20"/>
          <w:szCs w:val="20"/>
        </w:rPr>
        <w:t>N</w:t>
      </w:r>
      <w:r w:rsidRPr="00892D90">
        <w:rPr>
          <w:rFonts w:ascii="Times New Roman" w:eastAsia="Arial" w:hAnsi="Times New Roman"/>
          <w:sz w:val="20"/>
          <w:szCs w:val="20"/>
        </w:rPr>
        <w:t xml:space="preserve">iños, </w:t>
      </w:r>
      <w:r w:rsidR="00ED408C">
        <w:rPr>
          <w:rFonts w:ascii="Times New Roman" w:eastAsia="Arial" w:hAnsi="Times New Roman"/>
          <w:sz w:val="20"/>
          <w:szCs w:val="20"/>
        </w:rPr>
        <w:t>A</w:t>
      </w:r>
      <w:r w:rsidRPr="00892D90">
        <w:rPr>
          <w:rFonts w:ascii="Times New Roman" w:eastAsia="Arial" w:hAnsi="Times New Roman"/>
          <w:sz w:val="20"/>
          <w:szCs w:val="20"/>
        </w:rPr>
        <w:t xml:space="preserve">dolescentes y </w:t>
      </w:r>
      <w:r w:rsidR="00ED408C">
        <w:rPr>
          <w:rFonts w:ascii="Times New Roman" w:eastAsia="Arial" w:hAnsi="Times New Roman"/>
          <w:sz w:val="20"/>
          <w:szCs w:val="20"/>
        </w:rPr>
        <w:t>J</w:t>
      </w:r>
      <w:r w:rsidRPr="00892D90">
        <w:rPr>
          <w:rFonts w:ascii="Times New Roman" w:eastAsia="Arial" w:hAnsi="Times New Roman"/>
          <w:sz w:val="20"/>
          <w:szCs w:val="20"/>
        </w:rPr>
        <w:t xml:space="preserve">óvenes una formación musical integral que permita desarrollar la cualificación </w:t>
      </w:r>
      <w:r w:rsidR="00ED408C">
        <w:rPr>
          <w:rFonts w:ascii="Times New Roman" w:eastAsia="Arial" w:hAnsi="Times New Roman"/>
          <w:sz w:val="20"/>
          <w:szCs w:val="20"/>
        </w:rPr>
        <w:t xml:space="preserve">humana, </w:t>
      </w:r>
      <w:r w:rsidRPr="00892D90">
        <w:rPr>
          <w:rFonts w:ascii="Times New Roman" w:eastAsia="Arial" w:hAnsi="Times New Roman"/>
          <w:sz w:val="20"/>
          <w:szCs w:val="20"/>
        </w:rPr>
        <w:t>artística,</w:t>
      </w:r>
      <w:r w:rsidR="00ED408C">
        <w:rPr>
          <w:rFonts w:ascii="Times New Roman" w:eastAsia="Arial" w:hAnsi="Times New Roman"/>
          <w:sz w:val="20"/>
          <w:szCs w:val="20"/>
        </w:rPr>
        <w:t xml:space="preserve"> deportiva, ciudadana y socia</w:t>
      </w:r>
      <w:r w:rsidR="00FF03DC">
        <w:rPr>
          <w:rFonts w:ascii="Times New Roman" w:eastAsia="Arial" w:hAnsi="Times New Roman"/>
          <w:sz w:val="20"/>
          <w:szCs w:val="20"/>
        </w:rPr>
        <w:t>l.</w:t>
      </w:r>
    </w:p>
    <w:p w:rsidR="00710564" w:rsidRDefault="00710564" w:rsidP="00932A79">
      <w:pPr>
        <w:numPr>
          <w:ilvl w:val="0"/>
          <w:numId w:val="1"/>
        </w:numPr>
        <w:spacing w:after="0" w:line="240" w:lineRule="auto"/>
        <w:ind w:left="426" w:hanging="426"/>
        <w:contextualSpacing/>
        <w:jc w:val="both"/>
        <w:rPr>
          <w:rFonts w:ascii="Times New Roman" w:eastAsia="Arial" w:hAnsi="Times New Roman"/>
          <w:sz w:val="20"/>
          <w:szCs w:val="20"/>
        </w:rPr>
      </w:pPr>
      <w:r w:rsidRPr="00892D90">
        <w:rPr>
          <w:rFonts w:ascii="Times New Roman" w:eastAsia="Arial" w:hAnsi="Times New Roman"/>
          <w:sz w:val="20"/>
          <w:szCs w:val="20"/>
        </w:rPr>
        <w:t xml:space="preserve">Diseñar y desarrollar acciones orientadas a modificar los imaginarios y representaciones sociales sobre niñez, </w:t>
      </w:r>
      <w:r w:rsidR="00FF03DC">
        <w:rPr>
          <w:rFonts w:ascii="Times New Roman" w:eastAsia="Arial" w:hAnsi="Times New Roman"/>
          <w:sz w:val="20"/>
          <w:szCs w:val="20"/>
        </w:rPr>
        <w:t xml:space="preserve">adolescencia y juventud, </w:t>
      </w:r>
      <w:r w:rsidRPr="00892D90">
        <w:rPr>
          <w:rFonts w:ascii="Times New Roman" w:eastAsia="Arial" w:hAnsi="Times New Roman"/>
          <w:sz w:val="20"/>
          <w:szCs w:val="20"/>
        </w:rPr>
        <w:t xml:space="preserve">prácticas sociales, pautas de interacción, enfoque de género, sexualidad, formación de la autonomía, ciudadanía, </w:t>
      </w:r>
      <w:r w:rsidR="00725D8E">
        <w:rPr>
          <w:rFonts w:ascii="Times New Roman" w:eastAsia="Arial" w:hAnsi="Times New Roman"/>
          <w:sz w:val="20"/>
          <w:szCs w:val="20"/>
        </w:rPr>
        <w:t>formación para el trabajo, emprendimiento</w:t>
      </w:r>
      <w:r w:rsidRPr="00892D90">
        <w:rPr>
          <w:rFonts w:ascii="Times New Roman" w:eastAsia="Arial" w:hAnsi="Times New Roman"/>
          <w:sz w:val="20"/>
          <w:szCs w:val="20"/>
        </w:rPr>
        <w:t xml:space="preserve">, toma de decisiones, iniciativa y responsabilidad social, que permita la construcción de un proyecto de vida </w:t>
      </w:r>
      <w:r w:rsidR="007B2763">
        <w:rPr>
          <w:rFonts w:ascii="Times New Roman" w:eastAsia="Arial" w:hAnsi="Times New Roman"/>
          <w:sz w:val="20"/>
          <w:szCs w:val="20"/>
        </w:rPr>
        <w:t>digno</w:t>
      </w:r>
      <w:r w:rsidRPr="00892D90">
        <w:rPr>
          <w:rFonts w:ascii="Times New Roman" w:eastAsia="Arial" w:hAnsi="Times New Roman"/>
          <w:sz w:val="20"/>
          <w:szCs w:val="20"/>
        </w:rPr>
        <w:t>.</w:t>
      </w:r>
    </w:p>
    <w:p w:rsidR="007B2763" w:rsidRPr="007B2763" w:rsidRDefault="007B2763" w:rsidP="007B2763">
      <w:pPr>
        <w:numPr>
          <w:ilvl w:val="0"/>
          <w:numId w:val="1"/>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Garantizar la formación en ciudadanía y derechos humanos a todos los NNAJ vinculados al IDIPRON.</w:t>
      </w:r>
    </w:p>
    <w:p w:rsidR="00710564" w:rsidRPr="00892D90" w:rsidRDefault="006F3592" w:rsidP="00932A79">
      <w:pPr>
        <w:numPr>
          <w:ilvl w:val="0"/>
          <w:numId w:val="1"/>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Registrar en el Sistema Misional de la Entidad-SIMI todas las actividades que se realicen con los beneficiarios vinculados</w:t>
      </w:r>
      <w:r w:rsidR="00710564" w:rsidRPr="00892D90">
        <w:rPr>
          <w:rFonts w:ascii="Times New Roman" w:eastAsia="Arial" w:hAnsi="Times New Roman"/>
          <w:sz w:val="20"/>
          <w:szCs w:val="20"/>
        </w:rPr>
        <w:t>.</w:t>
      </w:r>
    </w:p>
    <w:p w:rsidR="00710564" w:rsidRPr="00892D90" w:rsidRDefault="001C163C" w:rsidP="00932A79">
      <w:pPr>
        <w:numPr>
          <w:ilvl w:val="0"/>
          <w:numId w:val="1"/>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Participar de los Comités Misionales en los que se tomen decisiones que afecten el proceso de los NNAJ.</w:t>
      </w:r>
    </w:p>
    <w:p w:rsidR="00710564" w:rsidRPr="00892D90" w:rsidRDefault="001C163C" w:rsidP="00932A79">
      <w:pPr>
        <w:numPr>
          <w:ilvl w:val="0"/>
          <w:numId w:val="1"/>
        </w:numPr>
        <w:spacing w:after="0" w:line="240" w:lineRule="auto"/>
        <w:ind w:left="426" w:hanging="426"/>
        <w:contextualSpacing/>
        <w:jc w:val="both"/>
        <w:rPr>
          <w:rFonts w:ascii="Times New Roman" w:eastAsia="Arial" w:hAnsi="Times New Roman"/>
          <w:sz w:val="20"/>
          <w:szCs w:val="20"/>
        </w:rPr>
      </w:pPr>
      <w:r>
        <w:rPr>
          <w:rFonts w:ascii="Times New Roman" w:eastAsia="Arial" w:hAnsi="Times New Roman"/>
          <w:sz w:val="20"/>
          <w:szCs w:val="20"/>
        </w:rPr>
        <w:t xml:space="preserve">Responder y hacer seguimiento en tiempo oportuno a las peticiones de entidades públicas, familias, y ciudadanía general, con relación a los procesos desarrollados en su área con los NNAJ por el </w:t>
      </w:r>
      <w:r w:rsidR="00933205">
        <w:rPr>
          <w:rFonts w:ascii="Times New Roman" w:eastAsia="Arial" w:hAnsi="Times New Roman"/>
          <w:sz w:val="20"/>
          <w:szCs w:val="20"/>
        </w:rPr>
        <w:t>IDIPRON.</w:t>
      </w:r>
    </w:p>
    <w:p w:rsidR="00710564" w:rsidRDefault="00710564" w:rsidP="00C31769">
      <w:pPr>
        <w:pStyle w:val="Prrafodelista"/>
        <w:spacing w:line="240" w:lineRule="auto"/>
        <w:jc w:val="both"/>
        <w:rPr>
          <w:rFonts w:ascii="Times New Roman" w:hAnsi="Times New Roman"/>
          <w:sz w:val="20"/>
          <w:szCs w:val="20"/>
          <w:lang w:val="es-MX"/>
        </w:rPr>
      </w:pPr>
    </w:p>
    <w:p w:rsidR="005019A1" w:rsidRPr="00892D90" w:rsidRDefault="005019A1" w:rsidP="00C31769">
      <w:pPr>
        <w:pStyle w:val="Prrafodelista"/>
        <w:spacing w:line="240" w:lineRule="auto"/>
        <w:jc w:val="both"/>
        <w:rPr>
          <w:rFonts w:ascii="Times New Roman" w:hAnsi="Times New Roman"/>
          <w:sz w:val="20"/>
          <w:szCs w:val="20"/>
          <w:lang w:val="es-MX"/>
        </w:rPr>
      </w:pPr>
    </w:p>
    <w:p w:rsidR="00C31769" w:rsidRPr="00892D90" w:rsidRDefault="007F599F" w:rsidP="00710564">
      <w:pPr>
        <w:spacing w:after="0" w:line="240" w:lineRule="auto"/>
        <w:contextualSpacing/>
        <w:jc w:val="both"/>
        <w:rPr>
          <w:rFonts w:ascii="Times New Roman" w:hAnsi="Times New Roman"/>
          <w:color w:val="000000" w:themeColor="text1"/>
          <w:sz w:val="20"/>
          <w:szCs w:val="20"/>
          <w:lang w:val="es-ES_tradnl"/>
        </w:rPr>
      </w:pPr>
      <w:r w:rsidRPr="00892D90">
        <w:rPr>
          <w:rFonts w:ascii="Times New Roman" w:hAnsi="Times New Roman"/>
          <w:color w:val="000000" w:themeColor="text1"/>
          <w:sz w:val="20"/>
          <w:szCs w:val="20"/>
          <w:lang w:val="es-ES_tradnl"/>
        </w:rPr>
        <w:t>ÁREA</w:t>
      </w:r>
      <w:r w:rsidR="00710564" w:rsidRPr="00892D90">
        <w:rPr>
          <w:rFonts w:ascii="Times New Roman" w:hAnsi="Times New Roman"/>
          <w:color w:val="000000" w:themeColor="text1"/>
          <w:sz w:val="20"/>
          <w:szCs w:val="20"/>
          <w:lang w:val="es-ES_tradnl"/>
        </w:rPr>
        <w:t xml:space="preserve"> DE SALUD</w:t>
      </w:r>
      <w:r w:rsidR="00710564" w:rsidRPr="00892D90">
        <w:rPr>
          <w:rStyle w:val="Refdenotaalpie"/>
          <w:rFonts w:ascii="Times New Roman" w:hAnsi="Times New Roman"/>
          <w:color w:val="000000" w:themeColor="text1"/>
          <w:sz w:val="20"/>
          <w:szCs w:val="20"/>
          <w:lang w:val="es-ES_tradnl"/>
        </w:rPr>
        <w:footnoteReference w:id="33"/>
      </w:r>
      <w:r w:rsidR="00B2680C">
        <w:rPr>
          <w:rFonts w:ascii="Times New Roman" w:hAnsi="Times New Roman"/>
          <w:color w:val="000000" w:themeColor="text1"/>
          <w:sz w:val="20"/>
          <w:szCs w:val="20"/>
          <w:lang w:val="es-ES_tradnl"/>
        </w:rPr>
        <w:t xml:space="preserve"> </w:t>
      </w:r>
      <w:r w:rsidR="00710564" w:rsidRPr="00892D90">
        <w:rPr>
          <w:rFonts w:ascii="Times New Roman" w:hAnsi="Times New Roman"/>
          <w:color w:val="000000" w:themeColor="text1"/>
          <w:sz w:val="20"/>
          <w:szCs w:val="20"/>
        </w:rPr>
        <w:t>Funciones:</w:t>
      </w:r>
    </w:p>
    <w:p w:rsidR="00710564" w:rsidRPr="00EF16B7" w:rsidRDefault="00710564" w:rsidP="00EF16B7">
      <w:pPr>
        <w:pStyle w:val="Prrafodelista"/>
        <w:numPr>
          <w:ilvl w:val="0"/>
          <w:numId w:val="2"/>
        </w:numPr>
        <w:spacing w:after="0" w:line="240" w:lineRule="auto"/>
        <w:ind w:left="426" w:hanging="426"/>
        <w:jc w:val="both"/>
        <w:rPr>
          <w:rFonts w:ascii="Times New Roman" w:hAnsi="Times New Roman"/>
          <w:sz w:val="20"/>
          <w:szCs w:val="20"/>
          <w:lang w:val="es-CO"/>
        </w:rPr>
      </w:pPr>
      <w:r w:rsidRPr="00EF16B7">
        <w:rPr>
          <w:rFonts w:ascii="Times New Roman" w:hAnsi="Times New Roman"/>
          <w:sz w:val="20"/>
          <w:szCs w:val="20"/>
          <w:lang w:val="es-CO"/>
        </w:rPr>
        <w:t>Verificar</w:t>
      </w:r>
      <w:r w:rsidR="00EC02F2">
        <w:rPr>
          <w:rFonts w:ascii="Times New Roman" w:hAnsi="Times New Roman"/>
          <w:sz w:val="20"/>
          <w:szCs w:val="20"/>
          <w:lang w:val="es-CO"/>
        </w:rPr>
        <w:t>, apoyar y hacer seguimiento</w:t>
      </w:r>
      <w:r w:rsidR="00D477B4">
        <w:rPr>
          <w:rFonts w:ascii="Times New Roman" w:hAnsi="Times New Roman"/>
          <w:sz w:val="20"/>
          <w:szCs w:val="20"/>
          <w:lang w:val="es-CO"/>
        </w:rPr>
        <w:t xml:space="preserve"> </w:t>
      </w:r>
      <w:r w:rsidR="00EC02F2">
        <w:rPr>
          <w:rFonts w:ascii="Times New Roman" w:hAnsi="Times New Roman"/>
          <w:sz w:val="20"/>
          <w:szCs w:val="20"/>
          <w:lang w:val="es-CO"/>
        </w:rPr>
        <w:t>al</w:t>
      </w:r>
      <w:r w:rsidRPr="00EF16B7">
        <w:rPr>
          <w:rFonts w:ascii="Times New Roman" w:hAnsi="Times New Roman"/>
          <w:sz w:val="20"/>
          <w:szCs w:val="20"/>
          <w:lang w:val="es-CO"/>
        </w:rPr>
        <w:t xml:space="preserve"> estado de afiliación al Sistema General en Salud del NNAJ.</w:t>
      </w:r>
    </w:p>
    <w:p w:rsidR="00710564" w:rsidRPr="00EF16B7" w:rsidRDefault="00151874" w:rsidP="00EF16B7">
      <w:pPr>
        <w:pStyle w:val="Prrafodelista"/>
        <w:numPr>
          <w:ilvl w:val="0"/>
          <w:numId w:val="2"/>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Adelantar acciones</w:t>
      </w:r>
      <w:r>
        <w:rPr>
          <w:rStyle w:val="Refdenotaalpie"/>
          <w:rFonts w:ascii="Times New Roman" w:hAnsi="Times New Roman"/>
          <w:color w:val="000000" w:themeColor="text1"/>
          <w:sz w:val="20"/>
          <w:szCs w:val="20"/>
          <w:lang w:val="es-ES_tradnl"/>
        </w:rPr>
        <w:footnoteReference w:id="34"/>
      </w:r>
      <w:r>
        <w:rPr>
          <w:rFonts w:ascii="Times New Roman" w:hAnsi="Times New Roman"/>
          <w:sz w:val="20"/>
          <w:szCs w:val="20"/>
          <w:lang w:val="es-CO"/>
        </w:rPr>
        <w:t xml:space="preserve"> de sensibilización y formación en derechos sexuales y reproductivos, hábitos y estilos de vida saludable, autocuidado e</w:t>
      </w:r>
      <w:r w:rsidR="00D24B33">
        <w:rPr>
          <w:rFonts w:ascii="Times New Roman" w:hAnsi="Times New Roman"/>
          <w:sz w:val="20"/>
          <w:szCs w:val="20"/>
          <w:lang w:val="es-CO"/>
        </w:rPr>
        <w:t xml:space="preserve"> higiene de los NNAJ</w:t>
      </w:r>
      <w:r w:rsidR="00710564" w:rsidRPr="00EF16B7">
        <w:rPr>
          <w:rFonts w:ascii="Times New Roman" w:hAnsi="Times New Roman"/>
          <w:sz w:val="20"/>
          <w:szCs w:val="20"/>
          <w:lang w:val="es-CO"/>
        </w:rPr>
        <w:t>.</w:t>
      </w:r>
    </w:p>
    <w:p w:rsidR="00710564" w:rsidRPr="00EF16B7" w:rsidRDefault="00D24B33" w:rsidP="00EF16B7">
      <w:pPr>
        <w:pStyle w:val="Prrafodelista"/>
        <w:numPr>
          <w:ilvl w:val="0"/>
          <w:numId w:val="2"/>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Acompañar a los NNAJ a sus citas médicas en clínicas  y hospitales</w:t>
      </w:r>
      <w:r w:rsidR="00E67ACD">
        <w:rPr>
          <w:rFonts w:ascii="Times New Roman" w:hAnsi="Times New Roman"/>
          <w:sz w:val="20"/>
          <w:szCs w:val="20"/>
          <w:lang w:val="es-CO"/>
        </w:rPr>
        <w:t xml:space="preserve">: Médico </w:t>
      </w:r>
      <w:r w:rsidR="00942DC4">
        <w:rPr>
          <w:rFonts w:ascii="Times New Roman" w:hAnsi="Times New Roman"/>
          <w:sz w:val="20"/>
          <w:szCs w:val="20"/>
          <w:lang w:val="es-CO"/>
        </w:rPr>
        <w:t>general</w:t>
      </w:r>
      <w:r w:rsidR="00E67ACD">
        <w:rPr>
          <w:rFonts w:ascii="Times New Roman" w:hAnsi="Times New Roman"/>
          <w:sz w:val="20"/>
          <w:szCs w:val="20"/>
          <w:lang w:val="es-CO"/>
        </w:rPr>
        <w:t>, Odontología, Medicina Especializada, Apoyo Diagnóstico, Urgencias y gestión para el trámite de citas, hospitalizaciones y primeros auxilios.</w:t>
      </w:r>
    </w:p>
    <w:p w:rsidR="00710564" w:rsidRPr="00EF16B7" w:rsidRDefault="00710564" w:rsidP="00EF16B7">
      <w:pPr>
        <w:pStyle w:val="Prrafodelista"/>
        <w:numPr>
          <w:ilvl w:val="0"/>
          <w:numId w:val="2"/>
        </w:numPr>
        <w:spacing w:after="0" w:line="240" w:lineRule="auto"/>
        <w:ind w:left="426" w:hanging="426"/>
        <w:jc w:val="both"/>
        <w:rPr>
          <w:rFonts w:ascii="Times New Roman" w:hAnsi="Times New Roman"/>
          <w:sz w:val="20"/>
          <w:szCs w:val="20"/>
          <w:lang w:val="es-CO"/>
        </w:rPr>
      </w:pPr>
      <w:r w:rsidRPr="00EF16B7">
        <w:rPr>
          <w:rFonts w:ascii="Times New Roman" w:hAnsi="Times New Roman"/>
          <w:sz w:val="20"/>
          <w:szCs w:val="20"/>
          <w:lang w:val="es-CO"/>
        </w:rPr>
        <w:t xml:space="preserve">Brindar el acompañamiento técnico a los equipos sicosociales </w:t>
      </w:r>
      <w:r w:rsidR="001E0727">
        <w:rPr>
          <w:rFonts w:ascii="Times New Roman" w:hAnsi="Times New Roman"/>
          <w:sz w:val="20"/>
          <w:szCs w:val="20"/>
          <w:lang w:val="es-CO"/>
        </w:rPr>
        <w:t>en temas de mitigación</w:t>
      </w:r>
      <w:r w:rsidR="00BD63B8">
        <w:rPr>
          <w:rFonts w:ascii="Times New Roman" w:hAnsi="Times New Roman"/>
          <w:sz w:val="20"/>
          <w:szCs w:val="20"/>
          <w:lang w:val="es-CO"/>
        </w:rPr>
        <w:t xml:space="preserve"> y estrategias para el manejo del consumo de SPA</w:t>
      </w:r>
      <w:r w:rsidRPr="00EF16B7">
        <w:rPr>
          <w:rFonts w:ascii="Times New Roman" w:hAnsi="Times New Roman"/>
          <w:sz w:val="20"/>
          <w:szCs w:val="20"/>
          <w:lang w:val="es-CO"/>
        </w:rPr>
        <w:t xml:space="preserve">. </w:t>
      </w:r>
    </w:p>
    <w:p w:rsidR="00710564" w:rsidRPr="00EF16B7" w:rsidRDefault="00710564" w:rsidP="00EF16B7">
      <w:pPr>
        <w:pStyle w:val="Prrafodelista"/>
        <w:numPr>
          <w:ilvl w:val="0"/>
          <w:numId w:val="2"/>
        </w:numPr>
        <w:spacing w:after="0" w:line="240" w:lineRule="auto"/>
        <w:ind w:left="426" w:hanging="426"/>
        <w:jc w:val="both"/>
        <w:rPr>
          <w:rFonts w:ascii="Times New Roman" w:hAnsi="Times New Roman"/>
          <w:sz w:val="20"/>
          <w:szCs w:val="20"/>
          <w:lang w:val="es-CO"/>
        </w:rPr>
      </w:pPr>
      <w:r w:rsidRPr="00EF16B7">
        <w:rPr>
          <w:rFonts w:ascii="Times New Roman" w:hAnsi="Times New Roman"/>
          <w:sz w:val="20"/>
          <w:szCs w:val="20"/>
          <w:lang w:val="es-CO"/>
        </w:rPr>
        <w:t xml:space="preserve">Realizar intervenciones de medicina alternativa para manejo de consumo problemático de sustancias sicoactivas </w:t>
      </w:r>
    </w:p>
    <w:p w:rsidR="00710564" w:rsidRPr="00EF16B7" w:rsidRDefault="00710564" w:rsidP="00EF16B7">
      <w:pPr>
        <w:pStyle w:val="Prrafodelista"/>
        <w:numPr>
          <w:ilvl w:val="0"/>
          <w:numId w:val="2"/>
        </w:numPr>
        <w:spacing w:after="0" w:line="240" w:lineRule="auto"/>
        <w:ind w:left="426" w:hanging="426"/>
        <w:jc w:val="both"/>
        <w:rPr>
          <w:rFonts w:ascii="Times New Roman" w:hAnsi="Times New Roman"/>
          <w:sz w:val="20"/>
          <w:szCs w:val="20"/>
          <w:lang w:val="es-CO"/>
        </w:rPr>
      </w:pPr>
      <w:r w:rsidRPr="00EF16B7">
        <w:rPr>
          <w:rFonts w:ascii="Times New Roman" w:hAnsi="Times New Roman"/>
          <w:sz w:val="20"/>
          <w:szCs w:val="20"/>
          <w:lang w:val="es-CO"/>
        </w:rPr>
        <w:t>Implementar acciones pedagógicas con enfoque preventivo</w:t>
      </w:r>
      <w:r w:rsidR="00A4630E">
        <w:rPr>
          <w:rFonts w:ascii="Times New Roman" w:hAnsi="Times New Roman"/>
          <w:sz w:val="20"/>
          <w:szCs w:val="20"/>
          <w:lang w:val="es-CO"/>
        </w:rPr>
        <w:t xml:space="preserve"> y la</w:t>
      </w:r>
      <w:r w:rsidRPr="00EF16B7">
        <w:rPr>
          <w:rFonts w:ascii="Times New Roman" w:hAnsi="Times New Roman"/>
          <w:sz w:val="20"/>
          <w:szCs w:val="20"/>
          <w:lang w:val="es-CO"/>
        </w:rPr>
        <w:t xml:space="preserve"> participación de pares</w:t>
      </w:r>
      <w:r w:rsidR="00A4630E">
        <w:rPr>
          <w:rFonts w:ascii="Times New Roman" w:hAnsi="Times New Roman"/>
          <w:sz w:val="20"/>
          <w:szCs w:val="20"/>
          <w:lang w:val="es-CO"/>
        </w:rPr>
        <w:t>,</w:t>
      </w:r>
      <w:r w:rsidRPr="00EF16B7">
        <w:rPr>
          <w:rFonts w:ascii="Times New Roman" w:hAnsi="Times New Roman"/>
          <w:sz w:val="20"/>
          <w:szCs w:val="20"/>
          <w:lang w:val="es-CO"/>
        </w:rPr>
        <w:t xml:space="preserve"> para los NNAJ con consumo no problemático.</w:t>
      </w:r>
    </w:p>
    <w:p w:rsidR="00710564" w:rsidRPr="00EF16B7" w:rsidRDefault="00710564" w:rsidP="00EF16B7">
      <w:pPr>
        <w:pStyle w:val="Prrafodelista"/>
        <w:numPr>
          <w:ilvl w:val="0"/>
          <w:numId w:val="2"/>
        </w:numPr>
        <w:spacing w:after="0" w:line="240" w:lineRule="auto"/>
        <w:ind w:left="426" w:hanging="426"/>
        <w:jc w:val="both"/>
        <w:rPr>
          <w:rFonts w:ascii="Times New Roman" w:hAnsi="Times New Roman"/>
          <w:sz w:val="20"/>
          <w:szCs w:val="20"/>
          <w:lang w:val="es-CO"/>
        </w:rPr>
      </w:pPr>
      <w:r w:rsidRPr="00EF16B7">
        <w:rPr>
          <w:rFonts w:ascii="Times New Roman" w:hAnsi="Times New Roman"/>
          <w:sz w:val="20"/>
          <w:szCs w:val="20"/>
          <w:lang w:val="es-CO"/>
        </w:rPr>
        <w:lastRenderedPageBreak/>
        <w:t>Realizar examen de valoración de salud oral</w:t>
      </w:r>
      <w:r w:rsidR="0057165D">
        <w:rPr>
          <w:rFonts w:ascii="Times New Roman" w:hAnsi="Times New Roman"/>
          <w:sz w:val="20"/>
          <w:szCs w:val="20"/>
          <w:lang w:val="es-CO"/>
        </w:rPr>
        <w:t xml:space="preserve">, </w:t>
      </w:r>
      <w:r w:rsidR="00A9432E">
        <w:rPr>
          <w:rFonts w:ascii="Times New Roman" w:hAnsi="Times New Roman"/>
          <w:sz w:val="20"/>
          <w:szCs w:val="20"/>
          <w:lang w:val="es-CO"/>
        </w:rPr>
        <w:t xml:space="preserve">fonoaudiología y realizar el respectivo seguimiento </w:t>
      </w:r>
      <w:r w:rsidR="00A4630E">
        <w:rPr>
          <w:rFonts w:ascii="Times New Roman" w:hAnsi="Times New Roman"/>
          <w:sz w:val="20"/>
          <w:szCs w:val="20"/>
          <w:lang w:val="es-CO"/>
        </w:rPr>
        <w:t>de los NNAJ del IDIPRON.</w:t>
      </w:r>
    </w:p>
    <w:p w:rsidR="00710564" w:rsidRPr="00EF16B7" w:rsidRDefault="00C64433" w:rsidP="00EF16B7">
      <w:pPr>
        <w:pStyle w:val="Prrafodelista"/>
        <w:numPr>
          <w:ilvl w:val="0"/>
          <w:numId w:val="2"/>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Realizar</w:t>
      </w:r>
      <w:r w:rsidR="00710564" w:rsidRPr="00EF16B7">
        <w:rPr>
          <w:rFonts w:ascii="Times New Roman" w:hAnsi="Times New Roman"/>
          <w:sz w:val="20"/>
          <w:szCs w:val="20"/>
          <w:lang w:val="es-CO"/>
        </w:rPr>
        <w:t xml:space="preserve"> </w:t>
      </w:r>
      <w:r w:rsidR="00D50760">
        <w:rPr>
          <w:rFonts w:ascii="Times New Roman" w:hAnsi="Times New Roman"/>
          <w:sz w:val="20"/>
          <w:szCs w:val="20"/>
          <w:lang w:val="es-CO"/>
        </w:rPr>
        <w:t>las valoraciones nutricionales y desarrollar estrategias educativas en nutrición y alimentación, con el fin de promover adecuados hábitos alimentarios y de vida saludables.</w:t>
      </w:r>
    </w:p>
    <w:p w:rsidR="00227963" w:rsidRDefault="00D1082F" w:rsidP="00EF16B7">
      <w:pPr>
        <w:pStyle w:val="Prrafodelista"/>
        <w:numPr>
          <w:ilvl w:val="0"/>
          <w:numId w:val="2"/>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Verificar el cumplimiento de</w:t>
      </w:r>
      <w:r w:rsidR="00D5719D">
        <w:rPr>
          <w:rFonts w:ascii="Times New Roman" w:hAnsi="Times New Roman"/>
          <w:sz w:val="20"/>
          <w:szCs w:val="20"/>
          <w:lang w:val="es-CO"/>
        </w:rPr>
        <w:t xml:space="preserve"> l</w:t>
      </w:r>
      <w:r>
        <w:rPr>
          <w:rFonts w:ascii="Times New Roman" w:hAnsi="Times New Roman"/>
          <w:sz w:val="20"/>
          <w:szCs w:val="20"/>
          <w:lang w:val="es-CO"/>
        </w:rPr>
        <w:t>os planes de alimentación,</w:t>
      </w:r>
      <w:r w:rsidR="00D5719D">
        <w:rPr>
          <w:rFonts w:ascii="Times New Roman" w:hAnsi="Times New Roman"/>
          <w:sz w:val="20"/>
          <w:szCs w:val="20"/>
          <w:lang w:val="es-CO"/>
        </w:rPr>
        <w:t xml:space="preserve"> buenas prácticas de manufactura,</w:t>
      </w:r>
      <w:r>
        <w:rPr>
          <w:rFonts w:ascii="Times New Roman" w:hAnsi="Times New Roman"/>
          <w:sz w:val="20"/>
          <w:szCs w:val="20"/>
          <w:lang w:val="es-CO"/>
        </w:rPr>
        <w:t xml:space="preserve"> minuta del día, aporte nutricional en </w:t>
      </w:r>
      <w:r w:rsidR="00227963">
        <w:rPr>
          <w:rFonts w:ascii="Times New Roman" w:hAnsi="Times New Roman"/>
          <w:sz w:val="20"/>
          <w:szCs w:val="20"/>
          <w:lang w:val="es-CO"/>
        </w:rPr>
        <w:t>calorías</w:t>
      </w:r>
      <w:r>
        <w:rPr>
          <w:rFonts w:ascii="Times New Roman" w:hAnsi="Times New Roman"/>
          <w:sz w:val="20"/>
          <w:szCs w:val="20"/>
          <w:lang w:val="es-CO"/>
        </w:rPr>
        <w:t xml:space="preserve"> y nutrientes</w:t>
      </w:r>
      <w:r w:rsidR="00D5719D">
        <w:rPr>
          <w:rFonts w:ascii="Times New Roman" w:hAnsi="Times New Roman"/>
          <w:sz w:val="20"/>
          <w:szCs w:val="20"/>
          <w:lang w:val="es-CO"/>
        </w:rPr>
        <w:t>, inocua y calidad de los alimentos</w:t>
      </w:r>
      <w:r w:rsidR="00346025">
        <w:rPr>
          <w:rFonts w:ascii="Times New Roman" w:hAnsi="Times New Roman"/>
          <w:sz w:val="20"/>
          <w:szCs w:val="20"/>
          <w:lang w:val="es-CO"/>
        </w:rPr>
        <w:t>.</w:t>
      </w:r>
    </w:p>
    <w:p w:rsidR="00227963" w:rsidRDefault="00227963" w:rsidP="00EF16B7">
      <w:pPr>
        <w:pStyle w:val="Prrafodelista"/>
        <w:numPr>
          <w:ilvl w:val="0"/>
          <w:numId w:val="2"/>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 xml:space="preserve">Verificar el cumplimiento de las normas de salud en las adecuaciones que se realicen </w:t>
      </w:r>
      <w:r w:rsidR="0016582E">
        <w:rPr>
          <w:rFonts w:ascii="Times New Roman" w:hAnsi="Times New Roman"/>
          <w:sz w:val="20"/>
          <w:szCs w:val="20"/>
          <w:lang w:val="es-CO"/>
        </w:rPr>
        <w:t>las Unidades de Protección Integral, que tengan relación con la sana convivencia</w:t>
      </w:r>
      <w:r w:rsidR="00346025">
        <w:rPr>
          <w:rFonts w:ascii="Times New Roman" w:hAnsi="Times New Roman"/>
          <w:sz w:val="20"/>
          <w:szCs w:val="20"/>
          <w:lang w:val="es-CO"/>
        </w:rPr>
        <w:t>,</w:t>
      </w:r>
      <w:r w:rsidR="0016582E">
        <w:rPr>
          <w:rFonts w:ascii="Times New Roman" w:hAnsi="Times New Roman"/>
          <w:sz w:val="20"/>
          <w:szCs w:val="20"/>
          <w:lang w:val="es-CO"/>
        </w:rPr>
        <w:t xml:space="preserve"> ambientes saludables</w:t>
      </w:r>
      <w:r w:rsidR="00346025">
        <w:rPr>
          <w:rFonts w:ascii="Times New Roman" w:hAnsi="Times New Roman"/>
          <w:sz w:val="20"/>
          <w:szCs w:val="20"/>
          <w:lang w:val="es-CO"/>
        </w:rPr>
        <w:t xml:space="preserve"> y disposición de los alimentos en la recepción, almacenamiento y distribución</w:t>
      </w:r>
      <w:r w:rsidR="00312055">
        <w:rPr>
          <w:rFonts w:ascii="Times New Roman" w:hAnsi="Times New Roman"/>
          <w:sz w:val="20"/>
          <w:szCs w:val="20"/>
          <w:lang w:val="es-CO"/>
        </w:rPr>
        <w:t>.</w:t>
      </w:r>
    </w:p>
    <w:p w:rsidR="00312055" w:rsidRDefault="00312055" w:rsidP="00EF16B7">
      <w:pPr>
        <w:pStyle w:val="Prrafodelista"/>
        <w:numPr>
          <w:ilvl w:val="0"/>
          <w:numId w:val="2"/>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Realizar la programación, reprogramación y cancelaciones de los alimentos (perecederos y no perecederos) de acuerdo a las necesidades reportadas para los diferentes proyectos en concordancia con las coberturas, modalidad de atención y minutas establecida</w:t>
      </w:r>
      <w:r w:rsidR="001C0F86">
        <w:rPr>
          <w:rFonts w:ascii="Times New Roman" w:hAnsi="Times New Roman"/>
          <w:sz w:val="20"/>
          <w:szCs w:val="20"/>
          <w:lang w:val="es-CO"/>
        </w:rPr>
        <w:t>s.</w:t>
      </w:r>
    </w:p>
    <w:p w:rsidR="001C0F86" w:rsidRDefault="001C0F86" w:rsidP="00EF16B7">
      <w:pPr>
        <w:pStyle w:val="Prrafodelista"/>
        <w:numPr>
          <w:ilvl w:val="0"/>
          <w:numId w:val="2"/>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Verificar con el área de almacén e Inventarios la calidad de los alimentos.</w:t>
      </w:r>
    </w:p>
    <w:p w:rsidR="00710564" w:rsidRPr="00EF16B7" w:rsidRDefault="001C0F86" w:rsidP="00EF16B7">
      <w:pPr>
        <w:pStyle w:val="Prrafodelista"/>
        <w:numPr>
          <w:ilvl w:val="0"/>
          <w:numId w:val="2"/>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Realizar las actividades para elaborar el plan de adquisiciones</w:t>
      </w:r>
      <w:r w:rsidR="00372251">
        <w:rPr>
          <w:rFonts w:ascii="Times New Roman" w:hAnsi="Times New Roman"/>
          <w:sz w:val="20"/>
          <w:szCs w:val="20"/>
          <w:lang w:val="es-CO"/>
        </w:rPr>
        <w:t xml:space="preserve"> y lo pertinente de la etapa precontractual para el proceso de adquisición de alimentos de acuerdo con las políticas y condiciones de calidad </w:t>
      </w:r>
      <w:r w:rsidR="00942DC4">
        <w:rPr>
          <w:rFonts w:ascii="Times New Roman" w:hAnsi="Times New Roman"/>
          <w:sz w:val="20"/>
          <w:szCs w:val="20"/>
          <w:lang w:val="es-CO"/>
        </w:rPr>
        <w:t>alimentaria.</w:t>
      </w:r>
    </w:p>
    <w:p w:rsidR="00710564" w:rsidRDefault="00372251" w:rsidP="00EF16B7">
      <w:pPr>
        <w:pStyle w:val="Prrafodelista"/>
        <w:numPr>
          <w:ilvl w:val="0"/>
          <w:numId w:val="2"/>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Las demás que se le asignen y que correspon</w:t>
      </w:r>
      <w:r w:rsidR="00942DC4">
        <w:rPr>
          <w:rFonts w:ascii="Times New Roman" w:hAnsi="Times New Roman"/>
          <w:sz w:val="20"/>
          <w:szCs w:val="20"/>
          <w:lang w:val="es-CO"/>
        </w:rPr>
        <w:t>dan a la naturaleza de área.</w:t>
      </w:r>
    </w:p>
    <w:p w:rsidR="00710564" w:rsidRPr="00892D90" w:rsidRDefault="00710564" w:rsidP="00710564">
      <w:pPr>
        <w:spacing w:after="0" w:line="240" w:lineRule="auto"/>
        <w:contextualSpacing/>
        <w:jc w:val="both"/>
        <w:rPr>
          <w:rFonts w:ascii="Times New Roman" w:hAnsi="Times New Roman"/>
          <w:color w:val="FF0000"/>
          <w:sz w:val="20"/>
          <w:szCs w:val="20"/>
        </w:rPr>
      </w:pPr>
    </w:p>
    <w:p w:rsidR="00710564" w:rsidRPr="00892D90" w:rsidRDefault="00710564" w:rsidP="00710564">
      <w:pPr>
        <w:spacing w:after="0" w:line="240" w:lineRule="auto"/>
        <w:contextualSpacing/>
        <w:jc w:val="both"/>
        <w:rPr>
          <w:rFonts w:ascii="Times New Roman" w:hAnsi="Times New Roman"/>
          <w:color w:val="FF0000"/>
          <w:sz w:val="20"/>
          <w:szCs w:val="20"/>
          <w:lang w:val="es-ES_tradnl"/>
        </w:rPr>
      </w:pPr>
    </w:p>
    <w:p w:rsidR="00710564" w:rsidRPr="00892D90" w:rsidRDefault="00710564" w:rsidP="00710564">
      <w:pPr>
        <w:spacing w:after="0" w:line="240" w:lineRule="auto"/>
        <w:contextualSpacing/>
        <w:jc w:val="both"/>
        <w:rPr>
          <w:rFonts w:ascii="Times New Roman" w:hAnsi="Times New Roman"/>
          <w:color w:val="FF0000"/>
          <w:sz w:val="20"/>
          <w:szCs w:val="20"/>
          <w:lang w:val="es-ES_tradnl"/>
        </w:rPr>
      </w:pPr>
      <w:r w:rsidRPr="00892D90">
        <w:rPr>
          <w:rFonts w:ascii="Times New Roman" w:hAnsi="Times New Roman"/>
          <w:sz w:val="20"/>
          <w:szCs w:val="20"/>
        </w:rPr>
        <w:t xml:space="preserve">ÁREA DE </w:t>
      </w:r>
      <w:r w:rsidR="00F37C78">
        <w:rPr>
          <w:rFonts w:ascii="Times New Roman" w:hAnsi="Times New Roman"/>
          <w:sz w:val="20"/>
          <w:szCs w:val="20"/>
        </w:rPr>
        <w:t>EMPRENDER</w:t>
      </w:r>
      <w:r w:rsidRPr="00892D90">
        <w:rPr>
          <w:rStyle w:val="Refdenotaalpie"/>
          <w:rFonts w:ascii="Times New Roman" w:hAnsi="Times New Roman"/>
          <w:sz w:val="20"/>
          <w:szCs w:val="20"/>
        </w:rPr>
        <w:footnoteReference w:id="35"/>
      </w:r>
      <w:r w:rsidRPr="00892D90">
        <w:rPr>
          <w:rFonts w:ascii="Times New Roman" w:hAnsi="Times New Roman"/>
          <w:color w:val="000000" w:themeColor="text1"/>
          <w:sz w:val="20"/>
          <w:szCs w:val="20"/>
        </w:rPr>
        <w:t>, Funciones:</w:t>
      </w:r>
    </w:p>
    <w:p w:rsidR="00710564" w:rsidRPr="00892D90" w:rsidRDefault="00710564" w:rsidP="005C3A43">
      <w:pPr>
        <w:pStyle w:val="Prrafodelista"/>
        <w:numPr>
          <w:ilvl w:val="0"/>
          <w:numId w:val="19"/>
        </w:numPr>
        <w:spacing w:after="0" w:line="240" w:lineRule="auto"/>
        <w:ind w:left="426" w:hanging="426"/>
        <w:jc w:val="both"/>
        <w:rPr>
          <w:rFonts w:ascii="Times New Roman" w:hAnsi="Times New Roman"/>
          <w:sz w:val="20"/>
          <w:szCs w:val="20"/>
          <w:lang w:val="es-CO"/>
        </w:rPr>
      </w:pPr>
      <w:r w:rsidRPr="00892D90">
        <w:rPr>
          <w:rFonts w:ascii="Times New Roman" w:hAnsi="Times New Roman"/>
          <w:sz w:val="20"/>
          <w:szCs w:val="20"/>
          <w:lang w:val="es-CO"/>
        </w:rPr>
        <w:t xml:space="preserve">Establecer la ruta de desarrollo de oportunidades y experiencia laboral que ejecuta el </w:t>
      </w:r>
      <w:r w:rsidR="00AB63CC">
        <w:rPr>
          <w:rFonts w:ascii="Times New Roman" w:hAnsi="Times New Roman"/>
          <w:sz w:val="20"/>
          <w:szCs w:val="20"/>
          <w:lang w:val="es-CO"/>
        </w:rPr>
        <w:t>IDIPRON</w:t>
      </w:r>
      <w:r w:rsidRPr="00892D90">
        <w:rPr>
          <w:rFonts w:ascii="Times New Roman" w:hAnsi="Times New Roman"/>
          <w:sz w:val="20"/>
          <w:szCs w:val="20"/>
          <w:lang w:val="es-CO"/>
        </w:rPr>
        <w:t>.</w:t>
      </w:r>
    </w:p>
    <w:p w:rsidR="00710564" w:rsidRDefault="00710564" w:rsidP="005C3A43">
      <w:pPr>
        <w:pStyle w:val="Prrafodelista"/>
        <w:numPr>
          <w:ilvl w:val="0"/>
          <w:numId w:val="19"/>
        </w:numPr>
        <w:spacing w:after="0" w:line="240" w:lineRule="auto"/>
        <w:ind w:left="426" w:hanging="426"/>
        <w:jc w:val="both"/>
        <w:rPr>
          <w:rFonts w:ascii="Times New Roman" w:hAnsi="Times New Roman"/>
          <w:sz w:val="20"/>
          <w:szCs w:val="20"/>
          <w:lang w:val="es-CO"/>
        </w:rPr>
      </w:pPr>
      <w:r w:rsidRPr="00892D90">
        <w:rPr>
          <w:rFonts w:ascii="Times New Roman" w:hAnsi="Times New Roman"/>
          <w:sz w:val="20"/>
          <w:szCs w:val="20"/>
          <w:lang w:val="es-CO"/>
        </w:rPr>
        <w:t>Gestionar</w:t>
      </w:r>
      <w:r w:rsidR="00F37C78">
        <w:rPr>
          <w:rFonts w:ascii="Times New Roman" w:hAnsi="Times New Roman"/>
          <w:sz w:val="20"/>
          <w:szCs w:val="20"/>
          <w:lang w:val="es-CO"/>
        </w:rPr>
        <w:t>, desarrollar,</w:t>
      </w:r>
      <w:r w:rsidR="00547DE4">
        <w:rPr>
          <w:rFonts w:ascii="Times New Roman" w:hAnsi="Times New Roman"/>
          <w:sz w:val="20"/>
          <w:szCs w:val="20"/>
          <w:lang w:val="es-CO"/>
        </w:rPr>
        <w:t xml:space="preserve"> </w:t>
      </w:r>
      <w:r w:rsidR="00F37C78">
        <w:rPr>
          <w:rFonts w:ascii="Times New Roman" w:hAnsi="Times New Roman"/>
          <w:sz w:val="20"/>
          <w:szCs w:val="20"/>
          <w:lang w:val="es-CO"/>
        </w:rPr>
        <w:t>ejecutar y hacer seguimiento y cierre a</w:t>
      </w:r>
      <w:r w:rsidR="00547DE4">
        <w:rPr>
          <w:rFonts w:ascii="Times New Roman" w:hAnsi="Times New Roman"/>
          <w:sz w:val="20"/>
          <w:szCs w:val="20"/>
          <w:lang w:val="es-CO"/>
        </w:rPr>
        <w:t xml:space="preserve"> los </w:t>
      </w:r>
      <w:r w:rsidRPr="00892D90">
        <w:rPr>
          <w:rFonts w:ascii="Times New Roman" w:hAnsi="Times New Roman"/>
          <w:sz w:val="20"/>
          <w:szCs w:val="20"/>
          <w:lang w:val="es-CO"/>
        </w:rPr>
        <w:t xml:space="preserve">convenios interadministrativos </w:t>
      </w:r>
      <w:r w:rsidR="00547DE4">
        <w:rPr>
          <w:rFonts w:ascii="Times New Roman" w:hAnsi="Times New Roman"/>
          <w:sz w:val="20"/>
          <w:szCs w:val="20"/>
          <w:lang w:val="es-CO"/>
        </w:rPr>
        <w:t>que suscriba la entidad con otras E</w:t>
      </w:r>
      <w:r w:rsidRPr="00892D90">
        <w:rPr>
          <w:rFonts w:ascii="Times New Roman" w:hAnsi="Times New Roman"/>
          <w:sz w:val="20"/>
          <w:szCs w:val="20"/>
          <w:lang w:val="es-CO"/>
        </w:rPr>
        <w:t xml:space="preserve">ntidades </w:t>
      </w:r>
      <w:r w:rsidR="00547DE4">
        <w:rPr>
          <w:rFonts w:ascii="Times New Roman" w:hAnsi="Times New Roman"/>
          <w:sz w:val="20"/>
          <w:szCs w:val="20"/>
          <w:lang w:val="es-CO"/>
        </w:rPr>
        <w:t>Pú</w:t>
      </w:r>
      <w:r w:rsidRPr="00892D90">
        <w:rPr>
          <w:rFonts w:ascii="Times New Roman" w:hAnsi="Times New Roman"/>
          <w:sz w:val="20"/>
          <w:szCs w:val="20"/>
          <w:lang w:val="es-CO"/>
        </w:rPr>
        <w:t xml:space="preserve">blicas y </w:t>
      </w:r>
      <w:r w:rsidR="00547DE4">
        <w:rPr>
          <w:rFonts w:ascii="Times New Roman" w:hAnsi="Times New Roman"/>
          <w:sz w:val="20"/>
          <w:szCs w:val="20"/>
          <w:lang w:val="es-CO"/>
        </w:rPr>
        <w:t>P</w:t>
      </w:r>
      <w:r w:rsidRPr="00892D90">
        <w:rPr>
          <w:rFonts w:ascii="Times New Roman" w:hAnsi="Times New Roman"/>
          <w:sz w:val="20"/>
          <w:szCs w:val="20"/>
          <w:lang w:val="es-CO"/>
        </w:rPr>
        <w:t>rivadas</w:t>
      </w:r>
      <w:r w:rsidR="00547DE4">
        <w:rPr>
          <w:rFonts w:ascii="Times New Roman" w:hAnsi="Times New Roman"/>
          <w:sz w:val="20"/>
          <w:szCs w:val="20"/>
          <w:lang w:val="es-CO"/>
        </w:rPr>
        <w:t xml:space="preserve"> para actividades de emprendimiento y empleabilidad, así como el seguimiento a los jóvenes vinculados a estos.</w:t>
      </w:r>
    </w:p>
    <w:p w:rsidR="00547DE4" w:rsidRDefault="00547DE4" w:rsidP="005C3A43">
      <w:pPr>
        <w:pStyle w:val="Prrafodelista"/>
        <w:numPr>
          <w:ilvl w:val="0"/>
          <w:numId w:val="19"/>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Gestionar al interior del Instituto</w:t>
      </w:r>
      <w:r w:rsidR="00634102">
        <w:rPr>
          <w:rFonts w:ascii="Times New Roman" w:hAnsi="Times New Roman"/>
          <w:sz w:val="20"/>
          <w:szCs w:val="20"/>
          <w:lang w:val="es-CO"/>
        </w:rPr>
        <w:t xml:space="preserve"> y ante las Entidades públicas o privadas la formación en emprendimiento y empleabilidad para los NNAJ.</w:t>
      </w:r>
    </w:p>
    <w:p w:rsidR="00634102" w:rsidRDefault="00C15338" w:rsidP="005C3A43">
      <w:pPr>
        <w:pStyle w:val="Prrafodelista"/>
        <w:numPr>
          <w:ilvl w:val="0"/>
          <w:numId w:val="19"/>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Coordinar y registrar la asistencia de los NNAJ a la formación en emprendimiento y empleabilidad en el SIMI.</w:t>
      </w:r>
    </w:p>
    <w:p w:rsidR="00C15338" w:rsidRDefault="00C15338" w:rsidP="005C3A43">
      <w:pPr>
        <w:pStyle w:val="Prrafodelista"/>
        <w:numPr>
          <w:ilvl w:val="0"/>
          <w:numId w:val="19"/>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Participar de los Comités Misionales en los que se tomen decisiones que afecten el proceso de los NNAJ.</w:t>
      </w:r>
    </w:p>
    <w:p w:rsidR="00995568" w:rsidRDefault="00995568" w:rsidP="005C3A43">
      <w:pPr>
        <w:pStyle w:val="Prrafodelista"/>
        <w:numPr>
          <w:ilvl w:val="0"/>
          <w:numId w:val="19"/>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Hacer seguimiento a los jóvenes que son vinculados a procesos de Emprendimiento y Empleabilidad y registrarlo en el SIMI.</w:t>
      </w:r>
    </w:p>
    <w:p w:rsidR="00995568" w:rsidRDefault="00995568" w:rsidP="005C3A43">
      <w:pPr>
        <w:pStyle w:val="Prrafodelista"/>
        <w:numPr>
          <w:ilvl w:val="0"/>
          <w:numId w:val="19"/>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 xml:space="preserve">Formular los lineamientos que rigen el </w:t>
      </w:r>
      <w:r w:rsidR="00F15493">
        <w:rPr>
          <w:rFonts w:ascii="Times New Roman" w:hAnsi="Times New Roman"/>
          <w:sz w:val="20"/>
          <w:szCs w:val="20"/>
          <w:lang w:val="es-CO"/>
        </w:rPr>
        <w:t>Emprendimiento</w:t>
      </w:r>
      <w:r>
        <w:rPr>
          <w:rFonts w:ascii="Times New Roman" w:hAnsi="Times New Roman"/>
          <w:sz w:val="20"/>
          <w:szCs w:val="20"/>
          <w:lang w:val="es-CO"/>
        </w:rPr>
        <w:t xml:space="preserve"> y Empleabilidad en el </w:t>
      </w:r>
      <w:r w:rsidR="00F15493">
        <w:rPr>
          <w:rFonts w:ascii="Times New Roman" w:hAnsi="Times New Roman"/>
          <w:sz w:val="20"/>
          <w:szCs w:val="20"/>
          <w:lang w:val="es-CO"/>
        </w:rPr>
        <w:t>IDIPRON</w:t>
      </w:r>
      <w:r>
        <w:rPr>
          <w:rFonts w:ascii="Times New Roman" w:hAnsi="Times New Roman"/>
          <w:sz w:val="20"/>
          <w:szCs w:val="20"/>
          <w:lang w:val="es-CO"/>
        </w:rPr>
        <w:t>.</w:t>
      </w:r>
    </w:p>
    <w:p w:rsidR="00995568" w:rsidRPr="00892D90" w:rsidRDefault="00F15493" w:rsidP="005C3A43">
      <w:pPr>
        <w:pStyle w:val="Prrafodelista"/>
        <w:numPr>
          <w:ilvl w:val="0"/>
          <w:numId w:val="19"/>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Asegurar que los A</w:t>
      </w:r>
      <w:r w:rsidR="00584F17">
        <w:rPr>
          <w:rFonts w:ascii="Times New Roman" w:hAnsi="Times New Roman"/>
          <w:sz w:val="20"/>
          <w:szCs w:val="20"/>
          <w:lang w:val="es-CO"/>
        </w:rPr>
        <w:t>d</w:t>
      </w:r>
      <w:r>
        <w:rPr>
          <w:rFonts w:ascii="Times New Roman" w:hAnsi="Times New Roman"/>
          <w:sz w:val="20"/>
          <w:szCs w:val="20"/>
          <w:lang w:val="es-CO"/>
        </w:rPr>
        <w:t xml:space="preserve">olescentes y Jóvenes vinculados al modelo pedagógico del IDIPRON reciban capacitación en competencias blandas, transversales y Talleres de Emprendimiento y Empleabilidad y formar Competencias de Emprendimiento y Empleabilidad a los NNAJ vinculados a IDIPRON de manera </w:t>
      </w:r>
      <w:r w:rsidR="00584F17">
        <w:rPr>
          <w:rFonts w:ascii="Times New Roman" w:hAnsi="Times New Roman"/>
          <w:sz w:val="20"/>
          <w:szCs w:val="20"/>
          <w:lang w:val="es-CO"/>
        </w:rPr>
        <w:t>transversal.</w:t>
      </w:r>
    </w:p>
    <w:p w:rsidR="00710564" w:rsidRPr="00892D90" w:rsidRDefault="00584F17" w:rsidP="005C3A43">
      <w:pPr>
        <w:pStyle w:val="Prrafodelista"/>
        <w:numPr>
          <w:ilvl w:val="0"/>
          <w:numId w:val="19"/>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Registrar en el Sistema Misional de la Entidad-SIMI- todas las actividades que se realicen con los beneficiarios vinculados</w:t>
      </w:r>
      <w:r w:rsidR="00710564" w:rsidRPr="00892D90">
        <w:rPr>
          <w:rFonts w:ascii="Times New Roman" w:hAnsi="Times New Roman"/>
          <w:sz w:val="20"/>
          <w:szCs w:val="20"/>
          <w:lang w:val="es-CO"/>
        </w:rPr>
        <w:t>.</w:t>
      </w:r>
    </w:p>
    <w:p w:rsidR="00710564" w:rsidRPr="00892D90" w:rsidRDefault="00584F17" w:rsidP="005C3A43">
      <w:pPr>
        <w:pStyle w:val="Prrafodelista"/>
        <w:numPr>
          <w:ilvl w:val="0"/>
          <w:numId w:val="19"/>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 xml:space="preserve">Responder y hacer </w:t>
      </w:r>
      <w:r w:rsidR="007620B8">
        <w:rPr>
          <w:rFonts w:ascii="Times New Roman" w:hAnsi="Times New Roman"/>
          <w:sz w:val="20"/>
          <w:szCs w:val="20"/>
          <w:lang w:val="es-CO"/>
        </w:rPr>
        <w:t>seguimiento</w:t>
      </w:r>
      <w:r>
        <w:rPr>
          <w:rFonts w:ascii="Times New Roman" w:hAnsi="Times New Roman"/>
          <w:sz w:val="20"/>
          <w:szCs w:val="20"/>
          <w:lang w:val="es-CO"/>
        </w:rPr>
        <w:t xml:space="preserve"> en tiempo oportuno a las peticiones de entidades públicas, familias, y ciudadanía general, con relación a los procesos desarrollados en su área con los NNAJ por el IDIPRON.</w:t>
      </w:r>
    </w:p>
    <w:p w:rsidR="00710564" w:rsidRPr="00892D90" w:rsidRDefault="00710564" w:rsidP="00144A56">
      <w:pPr>
        <w:spacing w:after="0" w:line="240" w:lineRule="auto"/>
        <w:jc w:val="both"/>
        <w:rPr>
          <w:rFonts w:ascii="Times New Roman" w:hAnsi="Times New Roman"/>
          <w:sz w:val="20"/>
          <w:szCs w:val="20"/>
        </w:rPr>
      </w:pPr>
      <w:r w:rsidRPr="00892D90">
        <w:rPr>
          <w:rFonts w:ascii="Times New Roman" w:hAnsi="Times New Roman"/>
          <w:sz w:val="20"/>
          <w:szCs w:val="20"/>
        </w:rPr>
        <w:t>ÁREA SICOSOCIAL</w:t>
      </w:r>
      <w:r w:rsidRPr="00892D90">
        <w:rPr>
          <w:rStyle w:val="Refdenotaalpie"/>
          <w:rFonts w:ascii="Times New Roman" w:hAnsi="Times New Roman"/>
          <w:sz w:val="20"/>
          <w:szCs w:val="20"/>
        </w:rPr>
        <w:footnoteReference w:id="36"/>
      </w:r>
      <w:r w:rsidRPr="00892D90">
        <w:rPr>
          <w:rFonts w:ascii="Times New Roman" w:hAnsi="Times New Roman"/>
          <w:sz w:val="20"/>
          <w:szCs w:val="20"/>
        </w:rPr>
        <w:t xml:space="preserve">, </w:t>
      </w:r>
      <w:r w:rsidR="007620B8">
        <w:rPr>
          <w:rFonts w:ascii="Times New Roman" w:hAnsi="Times New Roman"/>
          <w:sz w:val="20"/>
          <w:szCs w:val="20"/>
        </w:rPr>
        <w:t>El Área Sicosocial tendrá las siguientes f</w:t>
      </w:r>
      <w:r w:rsidRPr="00892D90">
        <w:rPr>
          <w:rFonts w:ascii="Times New Roman" w:hAnsi="Times New Roman"/>
          <w:sz w:val="20"/>
          <w:szCs w:val="20"/>
        </w:rPr>
        <w:t>unciones:</w:t>
      </w:r>
    </w:p>
    <w:p w:rsidR="007620B8" w:rsidRDefault="007620B8" w:rsidP="005C3A43">
      <w:pPr>
        <w:pStyle w:val="Prrafodelista"/>
        <w:numPr>
          <w:ilvl w:val="0"/>
          <w:numId w:val="3"/>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Brindar atención a los NNAJ y/o familias o redes de apoyo a través de acciones sicosociales.</w:t>
      </w:r>
    </w:p>
    <w:p w:rsidR="00710564" w:rsidRPr="00892D90" w:rsidRDefault="007620B8" w:rsidP="005C3A43">
      <w:pPr>
        <w:pStyle w:val="Prrafodelista"/>
        <w:numPr>
          <w:ilvl w:val="0"/>
          <w:numId w:val="3"/>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Formular los lineamientos institucionales para la atención sicosocial con enfoque diferencial, de derechos y sistémico a los niños, niñas, adolescentes y jóvenes, teniendo en cuenta ciclo vital, sexo, género</w:t>
      </w:r>
      <w:r w:rsidR="00245D22">
        <w:rPr>
          <w:rFonts w:ascii="Times New Roman" w:hAnsi="Times New Roman"/>
          <w:sz w:val="20"/>
          <w:szCs w:val="20"/>
          <w:lang w:val="es-CO"/>
        </w:rPr>
        <w:t>, condiciones físicas y demás parámetros pertinentes, haciendo seguimiento y evaluación.</w:t>
      </w:r>
    </w:p>
    <w:p w:rsidR="00710564" w:rsidRPr="00892D90" w:rsidRDefault="00710564" w:rsidP="005C3A43">
      <w:pPr>
        <w:pStyle w:val="Prrafodelista"/>
        <w:numPr>
          <w:ilvl w:val="0"/>
          <w:numId w:val="3"/>
        </w:numPr>
        <w:spacing w:after="0" w:line="240" w:lineRule="auto"/>
        <w:ind w:left="426" w:hanging="426"/>
        <w:jc w:val="both"/>
        <w:rPr>
          <w:rFonts w:ascii="Times New Roman" w:hAnsi="Times New Roman"/>
          <w:sz w:val="20"/>
          <w:szCs w:val="20"/>
          <w:lang w:val="es-CO"/>
        </w:rPr>
      </w:pPr>
      <w:r w:rsidRPr="00892D90">
        <w:rPr>
          <w:rFonts w:ascii="Times New Roman" w:hAnsi="Times New Roman"/>
          <w:sz w:val="20"/>
          <w:szCs w:val="20"/>
          <w:lang w:val="es-CO"/>
        </w:rPr>
        <w:t xml:space="preserve">Establecer parámetros para la </w:t>
      </w:r>
      <w:r w:rsidR="00245D22">
        <w:rPr>
          <w:rFonts w:ascii="Times New Roman" w:hAnsi="Times New Roman"/>
          <w:sz w:val="20"/>
          <w:szCs w:val="20"/>
          <w:lang w:val="es-CO"/>
        </w:rPr>
        <w:t>Valoración Sicosocial inicial e Interve</w:t>
      </w:r>
      <w:r w:rsidR="000504C7">
        <w:rPr>
          <w:rFonts w:ascii="Times New Roman" w:hAnsi="Times New Roman"/>
          <w:sz w:val="20"/>
          <w:szCs w:val="20"/>
          <w:lang w:val="es-CO"/>
        </w:rPr>
        <w:t>n</w:t>
      </w:r>
      <w:r w:rsidR="00245D22">
        <w:rPr>
          <w:rFonts w:ascii="Times New Roman" w:hAnsi="Times New Roman"/>
          <w:sz w:val="20"/>
          <w:szCs w:val="20"/>
          <w:lang w:val="es-CO"/>
        </w:rPr>
        <w:t>ción Sicosocial</w:t>
      </w:r>
      <w:r w:rsidRPr="00892D90">
        <w:rPr>
          <w:rFonts w:ascii="Times New Roman" w:hAnsi="Times New Roman"/>
          <w:sz w:val="20"/>
          <w:szCs w:val="20"/>
          <w:lang w:val="es-CO"/>
        </w:rPr>
        <w:t xml:space="preserve"> de la población en los diferentes contextos </w:t>
      </w:r>
      <w:r w:rsidR="000504C7">
        <w:rPr>
          <w:rFonts w:ascii="Times New Roman" w:hAnsi="Times New Roman"/>
          <w:sz w:val="20"/>
          <w:szCs w:val="20"/>
          <w:lang w:val="es-CO"/>
        </w:rPr>
        <w:t>pedagógicos</w:t>
      </w:r>
      <w:r w:rsidRPr="00892D90">
        <w:rPr>
          <w:rFonts w:ascii="Times New Roman" w:hAnsi="Times New Roman"/>
          <w:sz w:val="20"/>
          <w:szCs w:val="20"/>
          <w:lang w:val="es-CO"/>
        </w:rPr>
        <w:t xml:space="preserve">. </w:t>
      </w:r>
    </w:p>
    <w:p w:rsidR="00710564" w:rsidRPr="00892D90" w:rsidRDefault="00710564" w:rsidP="005C3A43">
      <w:pPr>
        <w:pStyle w:val="Prrafodelista"/>
        <w:numPr>
          <w:ilvl w:val="0"/>
          <w:numId w:val="3"/>
        </w:numPr>
        <w:spacing w:after="0" w:line="240" w:lineRule="auto"/>
        <w:ind w:left="426" w:hanging="426"/>
        <w:jc w:val="both"/>
        <w:rPr>
          <w:rFonts w:ascii="Times New Roman" w:hAnsi="Times New Roman"/>
          <w:sz w:val="20"/>
          <w:szCs w:val="20"/>
          <w:lang w:val="es-CO"/>
        </w:rPr>
      </w:pPr>
      <w:r w:rsidRPr="00892D90">
        <w:rPr>
          <w:rFonts w:ascii="Times New Roman" w:hAnsi="Times New Roman"/>
          <w:sz w:val="20"/>
          <w:szCs w:val="20"/>
          <w:lang w:val="es-CO"/>
        </w:rPr>
        <w:t xml:space="preserve">Realizar acompañamiento y seguimiento a los procesos de atención sicosocial desarrollados en los </w:t>
      </w:r>
      <w:r w:rsidR="000504C7">
        <w:rPr>
          <w:rFonts w:ascii="Times New Roman" w:hAnsi="Times New Roman"/>
          <w:sz w:val="20"/>
          <w:szCs w:val="20"/>
          <w:lang w:val="es-CO"/>
        </w:rPr>
        <w:t>diferentes contextos pedagógicos</w:t>
      </w:r>
      <w:r w:rsidRPr="00892D90">
        <w:rPr>
          <w:rFonts w:ascii="Times New Roman" w:hAnsi="Times New Roman"/>
          <w:sz w:val="20"/>
          <w:szCs w:val="20"/>
          <w:lang w:val="es-CO"/>
        </w:rPr>
        <w:t xml:space="preserve">. </w:t>
      </w:r>
    </w:p>
    <w:p w:rsidR="00710564" w:rsidRPr="00892D90" w:rsidRDefault="00A9302A" w:rsidP="005C3A43">
      <w:pPr>
        <w:pStyle w:val="Prrafodelista"/>
        <w:numPr>
          <w:ilvl w:val="0"/>
          <w:numId w:val="3"/>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 xml:space="preserve">Verificar la </w:t>
      </w:r>
      <w:r w:rsidR="003B509A">
        <w:rPr>
          <w:rFonts w:ascii="Times New Roman" w:hAnsi="Times New Roman"/>
          <w:sz w:val="20"/>
          <w:szCs w:val="20"/>
          <w:lang w:val="es-CO"/>
        </w:rPr>
        <w:t>adecuada</w:t>
      </w:r>
      <w:r>
        <w:rPr>
          <w:rFonts w:ascii="Times New Roman" w:hAnsi="Times New Roman"/>
          <w:sz w:val="20"/>
          <w:szCs w:val="20"/>
          <w:lang w:val="es-CO"/>
        </w:rPr>
        <w:t xml:space="preserve"> elaboración de informes, el respectivo registro de los datos en los formatos vigentes del Instituto y cargue en el Sistema de Información Misional SIMI de las acciones sico</w:t>
      </w:r>
      <w:r w:rsidR="003B509A">
        <w:rPr>
          <w:rFonts w:ascii="Times New Roman" w:hAnsi="Times New Roman"/>
          <w:sz w:val="20"/>
          <w:szCs w:val="20"/>
          <w:lang w:val="es-CO"/>
        </w:rPr>
        <w:t>sociales</w:t>
      </w:r>
      <w:r w:rsidR="00710564" w:rsidRPr="00892D90">
        <w:rPr>
          <w:rFonts w:ascii="Times New Roman" w:hAnsi="Times New Roman"/>
          <w:sz w:val="20"/>
          <w:szCs w:val="20"/>
          <w:lang w:val="es-CO"/>
        </w:rPr>
        <w:t xml:space="preserve">. </w:t>
      </w:r>
    </w:p>
    <w:p w:rsidR="00710564" w:rsidRPr="00892D90" w:rsidRDefault="003B509A" w:rsidP="005C3A43">
      <w:pPr>
        <w:pStyle w:val="Prrafodelista"/>
        <w:numPr>
          <w:ilvl w:val="0"/>
          <w:numId w:val="3"/>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lastRenderedPageBreak/>
        <w:t xml:space="preserve">Liderar las Jornadas de valoración de Ingreso a Internado y externado, con el </w:t>
      </w:r>
      <w:r w:rsidR="00DE6EFD">
        <w:rPr>
          <w:rFonts w:ascii="Times New Roman" w:hAnsi="Times New Roman"/>
          <w:sz w:val="20"/>
          <w:szCs w:val="20"/>
          <w:lang w:val="es-CO"/>
        </w:rPr>
        <w:t>fin</w:t>
      </w:r>
      <w:r>
        <w:rPr>
          <w:rFonts w:ascii="Times New Roman" w:hAnsi="Times New Roman"/>
          <w:sz w:val="20"/>
          <w:szCs w:val="20"/>
          <w:lang w:val="es-CO"/>
        </w:rPr>
        <w:t xml:space="preserve"> </w:t>
      </w:r>
      <w:r w:rsidR="00DE6EFD">
        <w:rPr>
          <w:rFonts w:ascii="Times New Roman" w:hAnsi="Times New Roman"/>
          <w:sz w:val="20"/>
          <w:szCs w:val="20"/>
          <w:lang w:val="es-CO"/>
        </w:rPr>
        <w:t>de</w:t>
      </w:r>
      <w:r>
        <w:rPr>
          <w:rFonts w:ascii="Times New Roman" w:hAnsi="Times New Roman"/>
          <w:sz w:val="20"/>
          <w:szCs w:val="20"/>
          <w:lang w:val="es-CO"/>
        </w:rPr>
        <w:t xml:space="preserve"> identificar la pertinencia del ingreso o direccionamiento inter e intrainstitucional.</w:t>
      </w:r>
    </w:p>
    <w:p w:rsidR="00710564" w:rsidRPr="00892D90" w:rsidRDefault="003B509A" w:rsidP="005C3A43">
      <w:pPr>
        <w:pStyle w:val="Prrafodelista"/>
        <w:numPr>
          <w:ilvl w:val="0"/>
          <w:numId w:val="3"/>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Liderar con el delegado de la Subdirección de Métodos el proces</w:t>
      </w:r>
      <w:r w:rsidR="00DE6EFD">
        <w:rPr>
          <w:rFonts w:ascii="Times New Roman" w:hAnsi="Times New Roman"/>
          <w:sz w:val="20"/>
          <w:szCs w:val="20"/>
          <w:lang w:val="es-CO"/>
        </w:rPr>
        <w:t>o de ingreso de NNA a UPI en la modalidad de internado y externado, determinando en comité los casos de atención prioritaria e ingreso de acuerdo con la misionalidad del Instituto</w:t>
      </w:r>
      <w:r w:rsidR="00710564" w:rsidRPr="00892D90">
        <w:rPr>
          <w:rFonts w:ascii="Times New Roman" w:hAnsi="Times New Roman"/>
          <w:sz w:val="20"/>
          <w:szCs w:val="20"/>
          <w:lang w:val="es-CO"/>
        </w:rPr>
        <w:t>.</w:t>
      </w:r>
    </w:p>
    <w:p w:rsidR="00710564" w:rsidRPr="00892D90" w:rsidRDefault="00D35BB8" w:rsidP="005C3A43">
      <w:pPr>
        <w:pStyle w:val="Prrafodelista"/>
        <w:numPr>
          <w:ilvl w:val="0"/>
          <w:numId w:val="3"/>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Realizar acciones de articulación y coordinación con el ICBF en el marco normativo en relación</w:t>
      </w:r>
      <w:r w:rsidR="00AC7967">
        <w:rPr>
          <w:rFonts w:ascii="Times New Roman" w:hAnsi="Times New Roman"/>
          <w:sz w:val="20"/>
          <w:szCs w:val="20"/>
          <w:lang w:val="es-CO"/>
        </w:rPr>
        <w:t xml:space="preserve"> </w:t>
      </w:r>
      <w:r>
        <w:rPr>
          <w:rFonts w:ascii="Times New Roman" w:hAnsi="Times New Roman"/>
          <w:sz w:val="20"/>
          <w:szCs w:val="20"/>
          <w:lang w:val="es-CO"/>
        </w:rPr>
        <w:t xml:space="preserve">con procesos, </w:t>
      </w:r>
      <w:r w:rsidR="00AC7967">
        <w:rPr>
          <w:rFonts w:ascii="Times New Roman" w:hAnsi="Times New Roman"/>
          <w:sz w:val="20"/>
          <w:szCs w:val="20"/>
          <w:lang w:val="es-CO"/>
        </w:rPr>
        <w:t>procedimientos</w:t>
      </w:r>
      <w:r>
        <w:rPr>
          <w:rFonts w:ascii="Times New Roman" w:hAnsi="Times New Roman"/>
          <w:sz w:val="20"/>
          <w:szCs w:val="20"/>
          <w:lang w:val="es-CO"/>
        </w:rPr>
        <w:t xml:space="preserve"> y demás intervenciones con el NNA y sus familias</w:t>
      </w:r>
      <w:r w:rsidR="00710564" w:rsidRPr="00892D90">
        <w:rPr>
          <w:rFonts w:ascii="Times New Roman" w:hAnsi="Times New Roman"/>
          <w:sz w:val="20"/>
          <w:szCs w:val="20"/>
          <w:lang w:val="es-CO"/>
        </w:rPr>
        <w:t>.</w:t>
      </w:r>
    </w:p>
    <w:p w:rsidR="00710564" w:rsidRPr="00892D90" w:rsidRDefault="00AC7967" w:rsidP="005C3A43">
      <w:pPr>
        <w:pStyle w:val="Prrafodelista"/>
        <w:numPr>
          <w:ilvl w:val="0"/>
          <w:numId w:val="3"/>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Realizar acciones sicosociales que requiere cada plan de atención de los NNAJ y sus familias.</w:t>
      </w:r>
      <w:r w:rsidR="00710564" w:rsidRPr="00892D90">
        <w:rPr>
          <w:rFonts w:ascii="Times New Roman" w:hAnsi="Times New Roman"/>
          <w:sz w:val="20"/>
          <w:szCs w:val="20"/>
          <w:lang w:val="es-CO"/>
        </w:rPr>
        <w:t xml:space="preserve"> </w:t>
      </w:r>
    </w:p>
    <w:p w:rsidR="00710564" w:rsidRPr="00892D90" w:rsidRDefault="00733F92" w:rsidP="005C3A43">
      <w:pPr>
        <w:pStyle w:val="Prrafodelista"/>
        <w:numPr>
          <w:ilvl w:val="0"/>
          <w:numId w:val="3"/>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Articular acciones con otras instituciones y/o Área de Derecho SE</w:t>
      </w:r>
      <w:r w:rsidRPr="00733F92">
        <w:rPr>
          <w:rFonts w:ascii="Times New Roman" w:hAnsi="Times New Roman"/>
          <w:sz w:val="20"/>
          <w:szCs w:val="20"/>
          <w:vertAlign w:val="superscript"/>
          <w:lang w:val="es-CO"/>
        </w:rPr>
        <w:t>3</w:t>
      </w:r>
      <w:r>
        <w:rPr>
          <w:rFonts w:ascii="Times New Roman" w:hAnsi="Times New Roman"/>
          <w:sz w:val="20"/>
          <w:szCs w:val="20"/>
          <w:lang w:val="es-CO"/>
        </w:rPr>
        <w:t xml:space="preserve"> que permitan la garantía de derechos.</w:t>
      </w:r>
    </w:p>
    <w:p w:rsidR="00710564" w:rsidRDefault="00733F92" w:rsidP="005C3A43">
      <w:pPr>
        <w:pStyle w:val="Prrafodelista"/>
        <w:numPr>
          <w:ilvl w:val="0"/>
          <w:numId w:val="3"/>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Realizar la aplicación inicial del formato VESPA, elaboración de un plan de atención y seguimiento</w:t>
      </w:r>
      <w:r w:rsidR="009B44BB">
        <w:rPr>
          <w:rFonts w:ascii="Times New Roman" w:hAnsi="Times New Roman"/>
          <w:sz w:val="20"/>
          <w:szCs w:val="20"/>
          <w:lang w:val="es-CO"/>
        </w:rPr>
        <w:t xml:space="preserve"> a los NNAJ del Instituto.</w:t>
      </w:r>
    </w:p>
    <w:p w:rsidR="009B44BB" w:rsidRDefault="009B44BB" w:rsidP="005C3A43">
      <w:pPr>
        <w:pStyle w:val="Prrafodelista"/>
        <w:numPr>
          <w:ilvl w:val="0"/>
          <w:numId w:val="3"/>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Brindar atención especializada a víctimas de Explotación Sexual y Comercial</w:t>
      </w:r>
      <w:r w:rsidR="00AB53F5">
        <w:rPr>
          <w:rFonts w:ascii="Times New Roman" w:hAnsi="Times New Roman"/>
          <w:sz w:val="20"/>
          <w:szCs w:val="20"/>
          <w:lang w:val="es-CO"/>
        </w:rPr>
        <w:t xml:space="preserve"> de Niños, Niñas </w:t>
      </w:r>
      <w:r w:rsidR="009813C1">
        <w:rPr>
          <w:rFonts w:ascii="Times New Roman" w:hAnsi="Times New Roman"/>
          <w:sz w:val="20"/>
          <w:szCs w:val="20"/>
          <w:lang w:val="es-CO"/>
        </w:rPr>
        <w:t>y Adolescentes (ESCNNA).</w:t>
      </w:r>
    </w:p>
    <w:p w:rsidR="009813C1" w:rsidRDefault="009813C1" w:rsidP="005C3A43">
      <w:pPr>
        <w:pStyle w:val="Prrafodelista"/>
        <w:numPr>
          <w:ilvl w:val="0"/>
          <w:numId w:val="3"/>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Dar cumplimiento y participar activamente en los comités misionales y comisiones de evaluación y promoción, espacios en los que se toman decisiones frente al proceso de los NNAJ.</w:t>
      </w:r>
    </w:p>
    <w:p w:rsidR="009813C1" w:rsidRDefault="009813C1" w:rsidP="005C3A43">
      <w:pPr>
        <w:pStyle w:val="Prrafodelista"/>
        <w:numPr>
          <w:ilvl w:val="0"/>
          <w:numId w:val="3"/>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Registrar en el Sistema Misional de la Entidad -SIMI- todas las actividades que se realicen con los beneficiarios vinculados.</w:t>
      </w:r>
    </w:p>
    <w:p w:rsidR="009813C1" w:rsidRDefault="009813C1" w:rsidP="005C3A43">
      <w:pPr>
        <w:pStyle w:val="Prrafodelista"/>
        <w:numPr>
          <w:ilvl w:val="0"/>
          <w:numId w:val="3"/>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 xml:space="preserve">Participar de los </w:t>
      </w:r>
      <w:r w:rsidR="00712B1A">
        <w:rPr>
          <w:rFonts w:ascii="Times New Roman" w:hAnsi="Times New Roman"/>
          <w:sz w:val="20"/>
          <w:szCs w:val="20"/>
          <w:lang w:val="es-CO"/>
        </w:rPr>
        <w:t xml:space="preserve">Comités </w:t>
      </w:r>
      <w:r w:rsidR="00264846">
        <w:rPr>
          <w:rFonts w:ascii="Times New Roman" w:hAnsi="Times New Roman"/>
          <w:sz w:val="20"/>
          <w:szCs w:val="20"/>
          <w:lang w:val="es-CO"/>
        </w:rPr>
        <w:t>Misionales</w:t>
      </w:r>
      <w:r w:rsidR="00712B1A">
        <w:rPr>
          <w:rFonts w:ascii="Times New Roman" w:hAnsi="Times New Roman"/>
          <w:sz w:val="20"/>
          <w:szCs w:val="20"/>
          <w:lang w:val="es-CO"/>
        </w:rPr>
        <w:t xml:space="preserve"> en los que se tomen decisiones que afecten </w:t>
      </w:r>
      <w:r w:rsidR="00264846">
        <w:rPr>
          <w:rFonts w:ascii="Times New Roman" w:hAnsi="Times New Roman"/>
          <w:sz w:val="20"/>
          <w:szCs w:val="20"/>
          <w:lang w:val="es-CO"/>
        </w:rPr>
        <w:t>el proceso de los NNAJ.</w:t>
      </w:r>
    </w:p>
    <w:p w:rsidR="00264846" w:rsidRPr="00892D90" w:rsidRDefault="00DE7D48" w:rsidP="005C3A43">
      <w:pPr>
        <w:pStyle w:val="Prrafodelista"/>
        <w:numPr>
          <w:ilvl w:val="0"/>
          <w:numId w:val="3"/>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Responder y hacer seguimiento en tiempo oportuno a las peticiones de entidades públicas, familias, y ciudadanía gener</w:t>
      </w:r>
      <w:r w:rsidR="001F37AA">
        <w:rPr>
          <w:rFonts w:ascii="Times New Roman" w:hAnsi="Times New Roman"/>
          <w:sz w:val="20"/>
          <w:szCs w:val="20"/>
          <w:lang w:val="es-CO"/>
        </w:rPr>
        <w:t>a</w:t>
      </w:r>
      <w:r>
        <w:rPr>
          <w:rFonts w:ascii="Times New Roman" w:hAnsi="Times New Roman"/>
          <w:sz w:val="20"/>
          <w:szCs w:val="20"/>
          <w:lang w:val="es-CO"/>
        </w:rPr>
        <w:t>l, con relación a los procesos desarrollados en su área con los NNAJ por el IDIPRON.</w:t>
      </w:r>
    </w:p>
    <w:p w:rsidR="00710564" w:rsidRPr="00892D90" w:rsidRDefault="00710564" w:rsidP="00C31769">
      <w:pPr>
        <w:spacing w:line="240" w:lineRule="auto"/>
        <w:jc w:val="both"/>
        <w:rPr>
          <w:rFonts w:ascii="Times New Roman" w:hAnsi="Times New Roman"/>
          <w:sz w:val="20"/>
          <w:szCs w:val="20"/>
          <w:lang w:val="es-CO"/>
        </w:rPr>
      </w:pPr>
    </w:p>
    <w:p w:rsidR="00710564" w:rsidRPr="00892D90" w:rsidRDefault="00710564" w:rsidP="00144A56">
      <w:pPr>
        <w:spacing w:after="0" w:line="240" w:lineRule="auto"/>
        <w:jc w:val="both"/>
        <w:rPr>
          <w:rFonts w:ascii="Times New Roman" w:hAnsi="Times New Roman"/>
          <w:sz w:val="20"/>
          <w:szCs w:val="20"/>
        </w:rPr>
      </w:pPr>
      <w:r w:rsidRPr="00892D90">
        <w:rPr>
          <w:rFonts w:ascii="Times New Roman" w:hAnsi="Times New Roman"/>
          <w:sz w:val="20"/>
          <w:szCs w:val="20"/>
        </w:rPr>
        <w:t>ÁREA SOCIOLEGAL Y JUSTICIA RESTAURATIVA</w:t>
      </w:r>
      <w:r w:rsidRPr="00892D90">
        <w:rPr>
          <w:rStyle w:val="Refdenotaalpie"/>
          <w:rFonts w:ascii="Times New Roman" w:hAnsi="Times New Roman"/>
          <w:sz w:val="20"/>
          <w:szCs w:val="20"/>
        </w:rPr>
        <w:footnoteReference w:id="37"/>
      </w:r>
      <w:r w:rsidRPr="00892D90">
        <w:rPr>
          <w:rFonts w:ascii="Times New Roman" w:hAnsi="Times New Roman"/>
          <w:sz w:val="20"/>
          <w:szCs w:val="20"/>
        </w:rPr>
        <w:t xml:space="preserve">, </w:t>
      </w:r>
      <w:r w:rsidR="001F37AA">
        <w:rPr>
          <w:rFonts w:ascii="Times New Roman" w:hAnsi="Times New Roman"/>
          <w:sz w:val="20"/>
          <w:szCs w:val="20"/>
        </w:rPr>
        <w:t xml:space="preserve">El Área </w:t>
      </w:r>
      <w:r w:rsidR="00782658">
        <w:rPr>
          <w:rFonts w:ascii="Times New Roman" w:hAnsi="Times New Roman"/>
          <w:sz w:val="20"/>
          <w:szCs w:val="20"/>
        </w:rPr>
        <w:t>S</w:t>
      </w:r>
      <w:r w:rsidR="001F37AA">
        <w:rPr>
          <w:rFonts w:ascii="Times New Roman" w:hAnsi="Times New Roman"/>
          <w:sz w:val="20"/>
          <w:szCs w:val="20"/>
        </w:rPr>
        <w:t xml:space="preserve">ociolegal </w:t>
      </w:r>
      <w:r w:rsidR="0072540A">
        <w:rPr>
          <w:rFonts w:ascii="Times New Roman" w:hAnsi="Times New Roman"/>
          <w:sz w:val="20"/>
          <w:szCs w:val="20"/>
        </w:rPr>
        <w:t>y Justicia Restaurativa tendrá las siguientes funciones</w:t>
      </w:r>
      <w:r w:rsidRPr="00892D90">
        <w:rPr>
          <w:rFonts w:ascii="Times New Roman" w:hAnsi="Times New Roman"/>
          <w:sz w:val="20"/>
          <w:szCs w:val="20"/>
        </w:rPr>
        <w:t>:</w:t>
      </w:r>
    </w:p>
    <w:p w:rsidR="004E31A3" w:rsidRPr="00892D90" w:rsidRDefault="00CF7F11" w:rsidP="005C3A43">
      <w:pPr>
        <w:pStyle w:val="Prrafodelista"/>
        <w:numPr>
          <w:ilvl w:val="0"/>
          <w:numId w:val="4"/>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Realizar acompañamiento legal y social en los Procesos Administrativos de Restablecimiento de Derechos -PARD de los NNA</w:t>
      </w:r>
      <w:r w:rsidR="00782658">
        <w:rPr>
          <w:rFonts w:ascii="Times New Roman" w:hAnsi="Times New Roman"/>
          <w:sz w:val="20"/>
          <w:szCs w:val="20"/>
          <w:lang w:val="es-CO"/>
        </w:rPr>
        <w:t xml:space="preserve"> vinculados al Instituto ante las entidades competentes.</w:t>
      </w:r>
    </w:p>
    <w:p w:rsidR="004E31A3" w:rsidRPr="00892D90" w:rsidRDefault="004E31A3" w:rsidP="005C3A43">
      <w:pPr>
        <w:pStyle w:val="Prrafodelista"/>
        <w:numPr>
          <w:ilvl w:val="0"/>
          <w:numId w:val="4"/>
        </w:numPr>
        <w:spacing w:after="0" w:line="240" w:lineRule="auto"/>
        <w:ind w:left="426" w:hanging="426"/>
        <w:jc w:val="both"/>
        <w:rPr>
          <w:rFonts w:ascii="Times New Roman" w:hAnsi="Times New Roman"/>
          <w:sz w:val="20"/>
          <w:szCs w:val="20"/>
          <w:lang w:val="es-CO"/>
        </w:rPr>
      </w:pPr>
      <w:r w:rsidRPr="00892D90">
        <w:rPr>
          <w:rFonts w:ascii="Times New Roman" w:hAnsi="Times New Roman"/>
          <w:sz w:val="20"/>
          <w:szCs w:val="20"/>
          <w:lang w:val="es-CO"/>
        </w:rPr>
        <w:t xml:space="preserve">Realizar acompañamiento legal y social en los Procesos </w:t>
      </w:r>
      <w:r w:rsidR="00782658">
        <w:rPr>
          <w:rFonts w:ascii="Times New Roman" w:hAnsi="Times New Roman"/>
          <w:sz w:val="20"/>
          <w:szCs w:val="20"/>
          <w:lang w:val="es-CO"/>
        </w:rPr>
        <w:t xml:space="preserve">judiciales y </w:t>
      </w:r>
      <w:r w:rsidRPr="00892D90">
        <w:rPr>
          <w:rFonts w:ascii="Times New Roman" w:hAnsi="Times New Roman"/>
          <w:sz w:val="20"/>
          <w:szCs w:val="20"/>
          <w:lang w:val="es-CO"/>
        </w:rPr>
        <w:t xml:space="preserve">Administrativos de Restablecimiento de Derechos </w:t>
      </w:r>
      <w:r w:rsidR="00BC4D8F">
        <w:rPr>
          <w:rFonts w:ascii="Times New Roman" w:hAnsi="Times New Roman"/>
          <w:sz w:val="20"/>
          <w:szCs w:val="20"/>
          <w:lang w:val="es-CO"/>
        </w:rPr>
        <w:t xml:space="preserve">-PARD </w:t>
      </w:r>
      <w:r w:rsidRPr="00892D90">
        <w:rPr>
          <w:rFonts w:ascii="Times New Roman" w:hAnsi="Times New Roman"/>
          <w:sz w:val="20"/>
          <w:szCs w:val="20"/>
          <w:lang w:val="es-CO"/>
        </w:rPr>
        <w:t xml:space="preserve">de los NNA </w:t>
      </w:r>
      <w:r w:rsidR="00BC4D8F">
        <w:rPr>
          <w:rFonts w:ascii="Times New Roman" w:hAnsi="Times New Roman"/>
          <w:sz w:val="20"/>
          <w:szCs w:val="20"/>
          <w:lang w:val="es-CO"/>
        </w:rPr>
        <w:t>relacionados con la ESCNNA</w:t>
      </w:r>
      <w:r w:rsidRPr="00892D90">
        <w:rPr>
          <w:rFonts w:ascii="Times New Roman" w:hAnsi="Times New Roman"/>
          <w:sz w:val="20"/>
          <w:szCs w:val="20"/>
          <w:lang w:val="es-CO"/>
        </w:rPr>
        <w:t xml:space="preserve">. </w:t>
      </w:r>
    </w:p>
    <w:p w:rsidR="004E31A3" w:rsidRPr="00892D90" w:rsidRDefault="00EC12CC" w:rsidP="005C3A43">
      <w:pPr>
        <w:pStyle w:val="Prrafodelista"/>
        <w:numPr>
          <w:ilvl w:val="0"/>
          <w:numId w:val="4"/>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Reportar a las autoridades competentes las situaciones de inobserva</w:t>
      </w:r>
      <w:r w:rsidR="007A3B70">
        <w:rPr>
          <w:rFonts w:ascii="Times New Roman" w:hAnsi="Times New Roman"/>
          <w:sz w:val="20"/>
          <w:szCs w:val="20"/>
          <w:lang w:val="es-CO"/>
        </w:rPr>
        <w:t>n</w:t>
      </w:r>
      <w:r>
        <w:rPr>
          <w:rFonts w:ascii="Times New Roman" w:hAnsi="Times New Roman"/>
          <w:sz w:val="20"/>
          <w:szCs w:val="20"/>
          <w:lang w:val="es-CO"/>
        </w:rPr>
        <w:t>cia, amenaza o vulneración de derechos en los NNA vinculados al instituto</w:t>
      </w:r>
      <w:r w:rsidR="00641228">
        <w:rPr>
          <w:rFonts w:ascii="Times New Roman" w:hAnsi="Times New Roman"/>
          <w:sz w:val="20"/>
          <w:szCs w:val="20"/>
          <w:lang w:val="es-CO"/>
        </w:rPr>
        <w:t xml:space="preserve"> según determinación de los comités técnicos misionales.</w:t>
      </w:r>
    </w:p>
    <w:p w:rsidR="004E31A3" w:rsidRPr="00892D90" w:rsidRDefault="00641228" w:rsidP="005C3A43">
      <w:pPr>
        <w:pStyle w:val="Prrafodelista"/>
        <w:numPr>
          <w:ilvl w:val="0"/>
          <w:numId w:val="4"/>
        </w:numPr>
        <w:spacing w:after="0" w:line="240" w:lineRule="auto"/>
        <w:ind w:left="426" w:hanging="426"/>
        <w:jc w:val="both"/>
        <w:rPr>
          <w:rFonts w:ascii="Times New Roman" w:hAnsi="Times New Roman"/>
          <w:sz w:val="20"/>
          <w:szCs w:val="20"/>
          <w:lang w:val="es-CO"/>
        </w:rPr>
      </w:pPr>
      <w:r>
        <w:rPr>
          <w:rFonts w:ascii="Times New Roman" w:hAnsi="Times New Roman"/>
          <w:sz w:val="20"/>
          <w:szCs w:val="20"/>
        </w:rPr>
        <w:t xml:space="preserve">Verificar antecedentes de atención </w:t>
      </w:r>
      <w:r w:rsidR="00926F06">
        <w:rPr>
          <w:rFonts w:ascii="Times New Roman" w:hAnsi="Times New Roman"/>
          <w:sz w:val="20"/>
          <w:szCs w:val="20"/>
        </w:rPr>
        <w:t>de atención institucional en el ICBF de los NNA en proceso de ingreso y atención en el IDIPRON</w:t>
      </w:r>
      <w:r w:rsidR="004E31A3" w:rsidRPr="00892D90">
        <w:rPr>
          <w:rFonts w:ascii="Times New Roman" w:hAnsi="Times New Roman"/>
          <w:sz w:val="20"/>
          <w:szCs w:val="20"/>
          <w:lang w:val="es-CO"/>
        </w:rPr>
        <w:t>.</w:t>
      </w:r>
    </w:p>
    <w:p w:rsidR="004E31A3" w:rsidRPr="00892D90" w:rsidRDefault="00926F06" w:rsidP="005C3A43">
      <w:pPr>
        <w:pStyle w:val="Prrafodelista"/>
        <w:numPr>
          <w:ilvl w:val="0"/>
          <w:numId w:val="4"/>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 xml:space="preserve">Realizar acompañamiento jurídico a los Adolescentes y Jóvenes vinculados al IDIPRON, que se encuentren en conflicto con la ley o riesgo de estarlo y/o a quienes </w:t>
      </w:r>
      <w:r w:rsidR="007C38B8">
        <w:rPr>
          <w:rFonts w:ascii="Times New Roman" w:hAnsi="Times New Roman"/>
          <w:sz w:val="20"/>
          <w:szCs w:val="20"/>
          <w:lang w:val="es-CO"/>
        </w:rPr>
        <w:t>se les ha visto vulnerado un derecho fundamental.</w:t>
      </w:r>
    </w:p>
    <w:p w:rsidR="004E31A3" w:rsidRPr="00892D90" w:rsidRDefault="007C38B8" w:rsidP="005C3A43">
      <w:pPr>
        <w:pStyle w:val="Prrafodelista"/>
        <w:numPr>
          <w:ilvl w:val="0"/>
          <w:numId w:val="4"/>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Tramitar los conflictos que tienen la connotación de delito suscritos al interior del IDIPRON entre los NNAJ desde un enfoque de Justicia Restaurativa, haciendo énfasis en la responsabilización, reparación y reintegración</w:t>
      </w:r>
      <w:r w:rsidR="004E31A3" w:rsidRPr="00892D90">
        <w:rPr>
          <w:rFonts w:ascii="Times New Roman" w:hAnsi="Times New Roman"/>
          <w:sz w:val="20"/>
          <w:szCs w:val="20"/>
          <w:lang w:val="es-CO"/>
        </w:rPr>
        <w:t xml:space="preserve">. </w:t>
      </w:r>
    </w:p>
    <w:p w:rsidR="004E31A3" w:rsidRPr="00892D90" w:rsidRDefault="00436849" w:rsidP="005C3A43">
      <w:pPr>
        <w:pStyle w:val="Prrafodelista"/>
        <w:numPr>
          <w:ilvl w:val="0"/>
          <w:numId w:val="4"/>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Realizar actividades de orientación a las familias o redes de apoyo de los NNAJ para que desarrollen adecuadamente un ejercicio de corresponsabilidad, cuidado y protección.</w:t>
      </w:r>
    </w:p>
    <w:p w:rsidR="004E31A3" w:rsidRPr="00892D90" w:rsidRDefault="00AF6802" w:rsidP="005C3A43">
      <w:pPr>
        <w:pStyle w:val="Prrafodelista"/>
        <w:numPr>
          <w:ilvl w:val="0"/>
          <w:numId w:val="4"/>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Diseñar y ejecutar el proceso de se</w:t>
      </w:r>
      <w:r w:rsidR="00237952">
        <w:rPr>
          <w:rFonts w:ascii="Times New Roman" w:hAnsi="Times New Roman"/>
          <w:sz w:val="20"/>
          <w:szCs w:val="20"/>
          <w:lang w:val="es-CO"/>
        </w:rPr>
        <w:t>guimiento a egreso en lo que a s</w:t>
      </w:r>
      <w:r>
        <w:rPr>
          <w:rFonts w:ascii="Times New Roman" w:hAnsi="Times New Roman"/>
          <w:sz w:val="20"/>
          <w:szCs w:val="20"/>
          <w:lang w:val="es-CO"/>
        </w:rPr>
        <w:t>u área</w:t>
      </w:r>
      <w:r w:rsidR="00C14BE0">
        <w:rPr>
          <w:rFonts w:ascii="Times New Roman" w:hAnsi="Times New Roman"/>
          <w:sz w:val="20"/>
          <w:szCs w:val="20"/>
          <w:lang w:val="es-CO"/>
        </w:rPr>
        <w:t xml:space="preserve"> corresponda de los NNAJ que han recibido atención del Instituto.</w:t>
      </w:r>
    </w:p>
    <w:p w:rsidR="004E31A3" w:rsidRPr="00892D90" w:rsidRDefault="00C14BE0" w:rsidP="005C3A43">
      <w:pPr>
        <w:pStyle w:val="Prrafodelista"/>
        <w:numPr>
          <w:ilvl w:val="0"/>
          <w:numId w:val="4"/>
        </w:numPr>
        <w:spacing w:after="0" w:line="240" w:lineRule="auto"/>
        <w:ind w:left="426" w:hanging="426"/>
        <w:jc w:val="both"/>
        <w:rPr>
          <w:rFonts w:ascii="Times New Roman" w:hAnsi="Times New Roman"/>
          <w:sz w:val="20"/>
          <w:szCs w:val="20"/>
          <w:lang w:val="es-CO"/>
        </w:rPr>
      </w:pPr>
      <w:r>
        <w:rPr>
          <w:rFonts w:ascii="Times New Roman" w:hAnsi="Times New Roman"/>
          <w:sz w:val="20"/>
          <w:szCs w:val="20"/>
        </w:rPr>
        <w:t>Promover el derecho a la identidad de acuerdo con el ciclo vital del NNAJ brindando apoyo, orientación y acompañamiento para trámites de documento de identidad</w:t>
      </w:r>
      <w:r w:rsidR="004E31A3" w:rsidRPr="00892D90">
        <w:rPr>
          <w:rFonts w:ascii="Times New Roman" w:hAnsi="Times New Roman"/>
          <w:sz w:val="20"/>
          <w:szCs w:val="20"/>
          <w:lang w:val="es-CO"/>
        </w:rPr>
        <w:t>.</w:t>
      </w:r>
    </w:p>
    <w:p w:rsidR="004E31A3" w:rsidRPr="00892D90" w:rsidRDefault="001178ED" w:rsidP="005C3A43">
      <w:pPr>
        <w:pStyle w:val="Prrafodelista"/>
        <w:numPr>
          <w:ilvl w:val="0"/>
          <w:numId w:val="4"/>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Orientar a los Jóvenes vinculados al IDIPRON para que puedan iniciar el proceso de definición de la situación militar.</w:t>
      </w:r>
    </w:p>
    <w:p w:rsidR="004E31A3" w:rsidRPr="00892D90" w:rsidRDefault="001178ED" w:rsidP="005C3A43">
      <w:pPr>
        <w:pStyle w:val="Prrafodelista"/>
        <w:numPr>
          <w:ilvl w:val="0"/>
          <w:numId w:val="4"/>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 xml:space="preserve">Responder y hacer seguimiento en tiempo oportuno a las peticiones de entidades públicas, familias, y ciudadanía general, con relación </w:t>
      </w:r>
      <w:r w:rsidR="007321C1">
        <w:rPr>
          <w:rFonts w:ascii="Times New Roman" w:hAnsi="Times New Roman"/>
          <w:sz w:val="20"/>
          <w:szCs w:val="20"/>
          <w:lang w:val="es-CO"/>
        </w:rPr>
        <w:t>a los procesos desarrollados en su área con los NNAJ por el IDIPRON.</w:t>
      </w:r>
    </w:p>
    <w:p w:rsidR="004E31A3" w:rsidRPr="00892D90" w:rsidRDefault="00860C9D" w:rsidP="005C3A43">
      <w:pPr>
        <w:pStyle w:val="Prrafodelista"/>
        <w:numPr>
          <w:ilvl w:val="0"/>
          <w:numId w:val="4"/>
        </w:numPr>
        <w:spacing w:after="0" w:line="240" w:lineRule="auto"/>
        <w:ind w:left="426" w:hanging="426"/>
        <w:jc w:val="both"/>
        <w:rPr>
          <w:rFonts w:ascii="Times New Roman" w:hAnsi="Times New Roman"/>
          <w:sz w:val="20"/>
          <w:szCs w:val="20"/>
          <w:lang w:val="es-CO"/>
        </w:rPr>
      </w:pPr>
      <w:r>
        <w:rPr>
          <w:rFonts w:ascii="Times New Roman" w:hAnsi="Times New Roman"/>
          <w:sz w:val="20"/>
          <w:szCs w:val="20"/>
        </w:rPr>
        <w:t xml:space="preserve">Liderar el proceso de información, trámite y seguimiento de la </w:t>
      </w:r>
      <w:r w:rsidR="0015418C">
        <w:rPr>
          <w:rFonts w:ascii="Times New Roman" w:hAnsi="Times New Roman"/>
          <w:sz w:val="20"/>
          <w:szCs w:val="20"/>
        </w:rPr>
        <w:t>póliza</w:t>
      </w:r>
      <w:r>
        <w:rPr>
          <w:rFonts w:ascii="Times New Roman" w:hAnsi="Times New Roman"/>
          <w:sz w:val="20"/>
          <w:szCs w:val="20"/>
        </w:rPr>
        <w:t xml:space="preserve"> de vida por el fallecimiento de los NNAJ que</w:t>
      </w:r>
      <w:r w:rsidR="00DA5B80">
        <w:rPr>
          <w:rFonts w:ascii="Times New Roman" w:hAnsi="Times New Roman"/>
          <w:sz w:val="20"/>
          <w:szCs w:val="20"/>
        </w:rPr>
        <w:t xml:space="preserve"> participaron </w:t>
      </w:r>
      <w:r w:rsidR="0015418C">
        <w:rPr>
          <w:rFonts w:ascii="Times New Roman" w:hAnsi="Times New Roman"/>
          <w:sz w:val="20"/>
          <w:szCs w:val="20"/>
        </w:rPr>
        <w:t>del Modelo Pedagógico del IDIPRON</w:t>
      </w:r>
      <w:r w:rsidR="004E31A3" w:rsidRPr="00892D90">
        <w:rPr>
          <w:rFonts w:ascii="Times New Roman" w:hAnsi="Times New Roman"/>
          <w:sz w:val="20"/>
          <w:szCs w:val="20"/>
        </w:rPr>
        <w:t>.</w:t>
      </w:r>
    </w:p>
    <w:p w:rsidR="004E31A3" w:rsidRPr="00892D90" w:rsidRDefault="0015418C" w:rsidP="005C3A43">
      <w:pPr>
        <w:pStyle w:val="Prrafodelista"/>
        <w:numPr>
          <w:ilvl w:val="0"/>
          <w:numId w:val="4"/>
        </w:numPr>
        <w:spacing w:after="0" w:line="240" w:lineRule="auto"/>
        <w:ind w:left="426" w:hanging="426"/>
        <w:jc w:val="both"/>
        <w:rPr>
          <w:rFonts w:ascii="Times New Roman" w:hAnsi="Times New Roman"/>
          <w:sz w:val="20"/>
          <w:szCs w:val="20"/>
          <w:lang w:val="es-CO"/>
        </w:rPr>
      </w:pPr>
      <w:r>
        <w:rPr>
          <w:rFonts w:ascii="Times New Roman" w:hAnsi="Times New Roman"/>
          <w:sz w:val="20"/>
          <w:szCs w:val="20"/>
        </w:rPr>
        <w:t xml:space="preserve">Elaborar y desarrollar talleres formativos dirigidos a NNAJ en los contextos pedagógicos del IDIPRON sobre derechos fundamentales, cultura ciudadana, prevención del delito, manejo de conflictos a través de </w:t>
      </w:r>
      <w:r>
        <w:rPr>
          <w:rFonts w:ascii="Times New Roman" w:hAnsi="Times New Roman"/>
          <w:sz w:val="20"/>
          <w:szCs w:val="20"/>
        </w:rPr>
        <w:lastRenderedPageBreak/>
        <w:t>mecanismos pacíficos, con énfasis en el enfoque de justicia restaurativa y cualquier otra temática que contribuya a su formación integral.</w:t>
      </w:r>
    </w:p>
    <w:p w:rsidR="004E31A3" w:rsidRPr="00892D90" w:rsidRDefault="0015418C" w:rsidP="005C3A43">
      <w:pPr>
        <w:pStyle w:val="Prrafodelista"/>
        <w:numPr>
          <w:ilvl w:val="0"/>
          <w:numId w:val="4"/>
        </w:numPr>
        <w:spacing w:after="0" w:line="240" w:lineRule="auto"/>
        <w:ind w:left="426" w:hanging="426"/>
        <w:jc w:val="both"/>
        <w:rPr>
          <w:rFonts w:ascii="Times New Roman" w:hAnsi="Times New Roman"/>
          <w:sz w:val="20"/>
          <w:szCs w:val="20"/>
          <w:lang w:val="es-CO"/>
        </w:rPr>
      </w:pPr>
      <w:r>
        <w:rPr>
          <w:rFonts w:ascii="Times New Roman" w:hAnsi="Times New Roman"/>
          <w:sz w:val="20"/>
          <w:szCs w:val="20"/>
        </w:rPr>
        <w:t>Liderar al interior del IDIPRON las actividades relacionadas con la promoció</w:t>
      </w:r>
      <w:r w:rsidR="00962999">
        <w:rPr>
          <w:rFonts w:ascii="Times New Roman" w:hAnsi="Times New Roman"/>
          <w:sz w:val="20"/>
          <w:szCs w:val="20"/>
        </w:rPr>
        <w:t>n, implementación y aplicación del enfoque de justicia restaurativa</w:t>
      </w:r>
      <w:r w:rsidRPr="00892D90">
        <w:rPr>
          <w:rFonts w:ascii="Times New Roman" w:hAnsi="Times New Roman"/>
          <w:sz w:val="20"/>
          <w:szCs w:val="20"/>
          <w:lang w:val="es-CO"/>
        </w:rPr>
        <w:t>.</w:t>
      </w:r>
    </w:p>
    <w:p w:rsidR="00962999" w:rsidRPr="00962999" w:rsidRDefault="00962999" w:rsidP="005C3A43">
      <w:pPr>
        <w:pStyle w:val="Prrafodelista"/>
        <w:numPr>
          <w:ilvl w:val="0"/>
          <w:numId w:val="4"/>
        </w:numPr>
        <w:spacing w:after="0" w:line="240" w:lineRule="auto"/>
        <w:ind w:left="426" w:hanging="426"/>
        <w:jc w:val="both"/>
        <w:rPr>
          <w:rFonts w:ascii="Times New Roman" w:hAnsi="Times New Roman"/>
          <w:sz w:val="20"/>
          <w:szCs w:val="20"/>
          <w:lang w:val="es-CO"/>
        </w:rPr>
      </w:pPr>
      <w:r>
        <w:rPr>
          <w:rFonts w:ascii="Times New Roman" w:hAnsi="Times New Roman"/>
          <w:sz w:val="20"/>
          <w:szCs w:val="20"/>
        </w:rPr>
        <w:t>Participar en los diferentes programas, mesas de trabajo, y actividades que se desarrollen en el Distrito relacionados con la promoción, implementación y aplicación de la justicia restaurativa.</w:t>
      </w:r>
    </w:p>
    <w:p w:rsidR="004E31A3" w:rsidRPr="00892D90" w:rsidRDefault="00497E94" w:rsidP="005C3A43">
      <w:pPr>
        <w:pStyle w:val="Prrafodelista"/>
        <w:numPr>
          <w:ilvl w:val="0"/>
          <w:numId w:val="4"/>
        </w:numPr>
        <w:spacing w:after="0" w:line="240" w:lineRule="auto"/>
        <w:ind w:left="426" w:hanging="426"/>
        <w:jc w:val="both"/>
        <w:rPr>
          <w:rFonts w:ascii="Times New Roman" w:hAnsi="Times New Roman"/>
          <w:sz w:val="20"/>
          <w:szCs w:val="20"/>
          <w:lang w:val="es-CO"/>
        </w:rPr>
      </w:pPr>
      <w:r>
        <w:rPr>
          <w:rFonts w:ascii="Times New Roman" w:hAnsi="Times New Roman"/>
          <w:sz w:val="20"/>
          <w:szCs w:val="20"/>
        </w:rPr>
        <w:t>Orientar de manera interdisciplinaria a los adolescentes y jóvenes en conflicto con la Ley, vinculados al IDIPRON para que comprendan su responsabilidad ante el daño causado y la importancia de realizar un proceso de reparación y reintegración.</w:t>
      </w:r>
    </w:p>
    <w:p w:rsidR="004E31A3" w:rsidRPr="00892D90" w:rsidRDefault="004E31A3" w:rsidP="005C3A43">
      <w:pPr>
        <w:pStyle w:val="Prrafodelista"/>
        <w:numPr>
          <w:ilvl w:val="0"/>
          <w:numId w:val="4"/>
        </w:numPr>
        <w:spacing w:after="0" w:line="240" w:lineRule="auto"/>
        <w:ind w:left="426" w:hanging="426"/>
        <w:jc w:val="both"/>
        <w:rPr>
          <w:rFonts w:ascii="Times New Roman" w:hAnsi="Times New Roman"/>
          <w:sz w:val="20"/>
          <w:szCs w:val="20"/>
          <w:lang w:val="es-CO"/>
        </w:rPr>
      </w:pPr>
      <w:r w:rsidRPr="00892D90">
        <w:rPr>
          <w:rFonts w:ascii="Times New Roman" w:hAnsi="Times New Roman"/>
          <w:sz w:val="20"/>
          <w:szCs w:val="20"/>
        </w:rPr>
        <w:t xml:space="preserve">Implementar estrategias </w:t>
      </w:r>
      <w:r w:rsidRPr="00892D90">
        <w:rPr>
          <w:rFonts w:ascii="Times New Roman" w:hAnsi="Times New Roman"/>
          <w:sz w:val="20"/>
          <w:szCs w:val="20"/>
          <w:lang w:val="es-CO"/>
        </w:rPr>
        <w:t xml:space="preserve">de prevención para </w:t>
      </w:r>
      <w:r w:rsidR="00964CC1">
        <w:rPr>
          <w:rFonts w:ascii="Times New Roman" w:hAnsi="Times New Roman"/>
          <w:sz w:val="20"/>
          <w:szCs w:val="20"/>
          <w:lang w:val="es-CO"/>
        </w:rPr>
        <w:t>NNAJ</w:t>
      </w:r>
      <w:r w:rsidRPr="00892D90">
        <w:rPr>
          <w:rFonts w:ascii="Times New Roman" w:hAnsi="Times New Roman"/>
          <w:sz w:val="20"/>
          <w:szCs w:val="20"/>
        </w:rPr>
        <w:t xml:space="preserve"> vinculados al</w:t>
      </w:r>
      <w:r w:rsidR="004271EF">
        <w:rPr>
          <w:rFonts w:ascii="Times New Roman" w:hAnsi="Times New Roman"/>
          <w:sz w:val="20"/>
          <w:szCs w:val="20"/>
        </w:rPr>
        <w:t xml:space="preserve"> IDIPRON</w:t>
      </w:r>
      <w:r w:rsidR="00964CC1">
        <w:rPr>
          <w:rFonts w:ascii="Times New Roman" w:hAnsi="Times New Roman"/>
          <w:sz w:val="20"/>
          <w:szCs w:val="20"/>
        </w:rPr>
        <w:t xml:space="preserve">, para evitar que realicen acciones </w:t>
      </w:r>
      <w:r w:rsidRPr="00892D90">
        <w:rPr>
          <w:rFonts w:ascii="Times New Roman" w:hAnsi="Times New Roman"/>
          <w:sz w:val="20"/>
          <w:szCs w:val="20"/>
          <w:lang w:val="es-CO"/>
        </w:rPr>
        <w:t xml:space="preserve">en conflicto con la ley. </w:t>
      </w:r>
    </w:p>
    <w:p w:rsidR="004E31A3" w:rsidRDefault="000F2ADA" w:rsidP="005C3A43">
      <w:pPr>
        <w:pStyle w:val="Prrafodelista"/>
        <w:numPr>
          <w:ilvl w:val="0"/>
          <w:numId w:val="4"/>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Registrar en el Sistema Misional de la entidad -SIMI- todas las actividades que se realicen con los beneficiarios vinculados.</w:t>
      </w:r>
    </w:p>
    <w:p w:rsidR="000F2ADA" w:rsidRPr="00892D90" w:rsidRDefault="000F2ADA" w:rsidP="005C3A43">
      <w:pPr>
        <w:pStyle w:val="Prrafodelista"/>
        <w:numPr>
          <w:ilvl w:val="0"/>
          <w:numId w:val="4"/>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Participar de los Comités Misionales en los que se tomen decisiones que afecten el proceso de los NNAJ.</w:t>
      </w:r>
    </w:p>
    <w:p w:rsidR="00710564" w:rsidRPr="00892D90" w:rsidRDefault="00710564" w:rsidP="00C31769">
      <w:pPr>
        <w:spacing w:line="240" w:lineRule="auto"/>
        <w:jc w:val="both"/>
        <w:rPr>
          <w:rFonts w:ascii="Times New Roman" w:hAnsi="Times New Roman"/>
          <w:sz w:val="20"/>
          <w:szCs w:val="20"/>
          <w:lang w:val="es-CO"/>
        </w:rPr>
      </w:pPr>
    </w:p>
    <w:p w:rsidR="00C31769" w:rsidRPr="00892D90" w:rsidRDefault="004E31A3" w:rsidP="00144A56">
      <w:pPr>
        <w:spacing w:after="0" w:line="240" w:lineRule="auto"/>
        <w:jc w:val="both"/>
        <w:rPr>
          <w:rFonts w:ascii="Times New Roman" w:hAnsi="Times New Roman"/>
          <w:sz w:val="20"/>
          <w:szCs w:val="20"/>
        </w:rPr>
      </w:pPr>
      <w:r w:rsidRPr="00892D90">
        <w:rPr>
          <w:rFonts w:ascii="Times New Roman" w:hAnsi="Times New Roman"/>
          <w:sz w:val="20"/>
          <w:szCs w:val="20"/>
        </w:rPr>
        <w:t>ÁREA DE ESPIRITUALIDAD</w:t>
      </w:r>
      <w:r w:rsidRPr="00892D90">
        <w:rPr>
          <w:rStyle w:val="Refdenotaalpie"/>
          <w:rFonts w:ascii="Times New Roman" w:hAnsi="Times New Roman"/>
          <w:sz w:val="20"/>
          <w:szCs w:val="20"/>
        </w:rPr>
        <w:t xml:space="preserve"> </w:t>
      </w:r>
      <w:r w:rsidR="00C31769" w:rsidRPr="00892D90">
        <w:rPr>
          <w:rStyle w:val="Refdenotaalpie"/>
          <w:rFonts w:ascii="Times New Roman" w:hAnsi="Times New Roman"/>
          <w:sz w:val="20"/>
          <w:szCs w:val="20"/>
        </w:rPr>
        <w:footnoteReference w:id="38"/>
      </w:r>
      <w:r w:rsidR="00C31769" w:rsidRPr="00892D90">
        <w:rPr>
          <w:rFonts w:ascii="Times New Roman" w:hAnsi="Times New Roman"/>
          <w:sz w:val="20"/>
          <w:szCs w:val="20"/>
        </w:rPr>
        <w:t xml:space="preserve">, </w:t>
      </w:r>
      <w:r w:rsidR="000F2ADA">
        <w:rPr>
          <w:rFonts w:ascii="Times New Roman" w:hAnsi="Times New Roman"/>
          <w:sz w:val="20"/>
          <w:szCs w:val="20"/>
        </w:rPr>
        <w:t>El Área de Espiritualidad tendrá las siguientes f</w:t>
      </w:r>
      <w:r w:rsidR="00C31769" w:rsidRPr="00892D90">
        <w:rPr>
          <w:rFonts w:ascii="Times New Roman" w:hAnsi="Times New Roman"/>
          <w:sz w:val="20"/>
          <w:szCs w:val="20"/>
        </w:rPr>
        <w:t>unciones:</w:t>
      </w:r>
    </w:p>
    <w:p w:rsidR="004E31A3" w:rsidRPr="00892D90" w:rsidRDefault="004E31A3" w:rsidP="005C3A43">
      <w:pPr>
        <w:pStyle w:val="Prrafodelista"/>
        <w:numPr>
          <w:ilvl w:val="0"/>
          <w:numId w:val="5"/>
        </w:numPr>
        <w:spacing w:after="0" w:line="240" w:lineRule="auto"/>
        <w:ind w:left="426" w:hanging="426"/>
        <w:jc w:val="both"/>
        <w:rPr>
          <w:rFonts w:ascii="Times New Roman" w:hAnsi="Times New Roman"/>
          <w:sz w:val="20"/>
          <w:szCs w:val="20"/>
          <w:lang w:val="es-CO"/>
        </w:rPr>
      </w:pPr>
      <w:r w:rsidRPr="00892D90">
        <w:rPr>
          <w:rFonts w:ascii="Times New Roman" w:hAnsi="Times New Roman"/>
          <w:sz w:val="20"/>
          <w:szCs w:val="20"/>
          <w:lang w:val="es-CO"/>
        </w:rPr>
        <w:t>Poner en marcha acciones de promoción y cuidado de las relaciones afectivas</w:t>
      </w:r>
      <w:r w:rsidR="00410C82">
        <w:rPr>
          <w:rFonts w:ascii="Times New Roman" w:hAnsi="Times New Roman"/>
          <w:sz w:val="20"/>
          <w:szCs w:val="20"/>
          <w:lang w:val="es-CO"/>
        </w:rPr>
        <w:t>,</w:t>
      </w:r>
      <w:r w:rsidRPr="00892D90">
        <w:rPr>
          <w:rFonts w:ascii="Times New Roman" w:hAnsi="Times New Roman"/>
          <w:sz w:val="20"/>
          <w:szCs w:val="20"/>
          <w:lang w:val="es-CO"/>
        </w:rPr>
        <w:t xml:space="preserve"> ya sea de los NNAJ con sus familias, entre ellos mismos y sus educadores.</w:t>
      </w:r>
    </w:p>
    <w:p w:rsidR="004E31A3" w:rsidRPr="00892D90" w:rsidRDefault="004E31A3" w:rsidP="005C3A43">
      <w:pPr>
        <w:pStyle w:val="Prrafodelista"/>
        <w:numPr>
          <w:ilvl w:val="0"/>
          <w:numId w:val="5"/>
        </w:numPr>
        <w:spacing w:after="0" w:line="240" w:lineRule="auto"/>
        <w:ind w:left="426" w:hanging="426"/>
        <w:jc w:val="both"/>
        <w:rPr>
          <w:rFonts w:ascii="Times New Roman" w:hAnsi="Times New Roman"/>
          <w:sz w:val="20"/>
          <w:szCs w:val="20"/>
          <w:lang w:val="es-CO"/>
        </w:rPr>
      </w:pPr>
      <w:r w:rsidRPr="00892D90">
        <w:rPr>
          <w:rFonts w:ascii="Times New Roman" w:hAnsi="Times New Roman"/>
          <w:sz w:val="20"/>
          <w:szCs w:val="20"/>
          <w:lang w:val="es-CO"/>
        </w:rPr>
        <w:t>Desarrollar encuentros lúdico-recreativos, de integración, socialización y ciudadanía que promuevan relaciones humanas</w:t>
      </w:r>
    </w:p>
    <w:p w:rsidR="004E31A3" w:rsidRPr="00892D90" w:rsidRDefault="004E31A3" w:rsidP="005C3A43">
      <w:pPr>
        <w:pStyle w:val="Prrafodelista"/>
        <w:numPr>
          <w:ilvl w:val="0"/>
          <w:numId w:val="5"/>
        </w:numPr>
        <w:spacing w:after="0" w:line="240" w:lineRule="auto"/>
        <w:ind w:left="426" w:hanging="426"/>
        <w:jc w:val="both"/>
        <w:rPr>
          <w:rFonts w:ascii="Times New Roman" w:hAnsi="Times New Roman"/>
          <w:sz w:val="20"/>
          <w:szCs w:val="20"/>
          <w:lang w:val="es-CO"/>
        </w:rPr>
      </w:pPr>
      <w:r w:rsidRPr="00892D90">
        <w:rPr>
          <w:rFonts w:ascii="Times New Roman" w:hAnsi="Times New Roman"/>
          <w:sz w:val="20"/>
          <w:szCs w:val="20"/>
          <w:lang w:val="es-CO"/>
        </w:rPr>
        <w:t xml:space="preserve">Desarrollar actividades </w:t>
      </w:r>
      <w:r w:rsidR="00410C82">
        <w:rPr>
          <w:rFonts w:ascii="Times New Roman" w:hAnsi="Times New Roman"/>
          <w:sz w:val="20"/>
          <w:szCs w:val="20"/>
          <w:lang w:val="es-CO"/>
        </w:rPr>
        <w:t>de primer encuentro con los NNAJ a través de la línea de acción “</w:t>
      </w:r>
      <w:r w:rsidR="00410C82" w:rsidRPr="00EC6466">
        <w:rPr>
          <w:rFonts w:ascii="Times New Roman" w:hAnsi="Times New Roman"/>
          <w:i/>
          <w:sz w:val="20"/>
          <w:szCs w:val="20"/>
          <w:lang w:val="es-CO"/>
        </w:rPr>
        <w:t>festejos por la vida”,</w:t>
      </w:r>
      <w:r w:rsidR="00410C82">
        <w:rPr>
          <w:rFonts w:ascii="Times New Roman" w:hAnsi="Times New Roman"/>
          <w:sz w:val="20"/>
          <w:szCs w:val="20"/>
          <w:lang w:val="es-CO"/>
        </w:rPr>
        <w:t xml:space="preserve"> con la intención de fortalecer su proyecto de vida.</w:t>
      </w:r>
    </w:p>
    <w:p w:rsidR="004E31A3" w:rsidRPr="00892D90" w:rsidRDefault="004E31A3" w:rsidP="005C3A43">
      <w:pPr>
        <w:pStyle w:val="Prrafodelista"/>
        <w:numPr>
          <w:ilvl w:val="0"/>
          <w:numId w:val="5"/>
        </w:numPr>
        <w:spacing w:after="0" w:line="240" w:lineRule="auto"/>
        <w:ind w:left="426" w:hanging="426"/>
        <w:jc w:val="both"/>
        <w:rPr>
          <w:rFonts w:ascii="Times New Roman" w:hAnsi="Times New Roman"/>
          <w:sz w:val="20"/>
          <w:szCs w:val="20"/>
          <w:lang w:val="es-CO"/>
        </w:rPr>
      </w:pPr>
      <w:r w:rsidRPr="00892D90">
        <w:rPr>
          <w:rFonts w:ascii="Times New Roman" w:hAnsi="Times New Roman"/>
          <w:sz w:val="20"/>
          <w:szCs w:val="20"/>
          <w:lang w:val="es-CO"/>
        </w:rPr>
        <w:t xml:space="preserve">Acompañar </w:t>
      </w:r>
      <w:r w:rsidR="00C17B81">
        <w:rPr>
          <w:rFonts w:ascii="Times New Roman" w:hAnsi="Times New Roman"/>
          <w:sz w:val="20"/>
          <w:szCs w:val="20"/>
          <w:lang w:val="es-CO"/>
        </w:rPr>
        <w:t xml:space="preserve">la experiencia de fe que cada uno de los NNAJ desea vivenciar a través de la línea de acción </w:t>
      </w:r>
      <w:r w:rsidR="00EC6466" w:rsidRPr="00EC6466">
        <w:rPr>
          <w:rFonts w:ascii="Times New Roman" w:hAnsi="Times New Roman"/>
          <w:i/>
          <w:sz w:val="20"/>
          <w:szCs w:val="20"/>
          <w:lang w:val="es-CO"/>
        </w:rPr>
        <w:t>“festejos por la vida”</w:t>
      </w:r>
      <w:r w:rsidRPr="00EC6466">
        <w:rPr>
          <w:rFonts w:ascii="Times New Roman" w:hAnsi="Times New Roman"/>
          <w:i/>
          <w:sz w:val="20"/>
          <w:szCs w:val="20"/>
          <w:lang w:val="es-CO"/>
        </w:rPr>
        <w:t>.</w:t>
      </w:r>
    </w:p>
    <w:p w:rsidR="004E31A3" w:rsidRPr="00892D90" w:rsidRDefault="007C214A" w:rsidP="005C3A43">
      <w:pPr>
        <w:pStyle w:val="Prrafodelista"/>
        <w:numPr>
          <w:ilvl w:val="0"/>
          <w:numId w:val="5"/>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Establecer espacios de reflexión e introspección en ambientes dentro</w:t>
      </w:r>
      <w:r w:rsidR="00A04942">
        <w:rPr>
          <w:rFonts w:ascii="Times New Roman" w:hAnsi="Times New Roman"/>
          <w:sz w:val="20"/>
          <w:szCs w:val="20"/>
          <w:lang w:val="es-CO"/>
        </w:rPr>
        <w:t xml:space="preserve"> y fuera de las </w:t>
      </w:r>
      <w:r w:rsidR="00DC6244">
        <w:rPr>
          <w:rFonts w:ascii="Times New Roman" w:hAnsi="Times New Roman"/>
          <w:sz w:val="20"/>
          <w:szCs w:val="20"/>
          <w:lang w:val="es-CO"/>
        </w:rPr>
        <w:t>Unidades de P</w:t>
      </w:r>
      <w:r w:rsidR="00A04942">
        <w:rPr>
          <w:rFonts w:ascii="Times New Roman" w:hAnsi="Times New Roman"/>
          <w:sz w:val="20"/>
          <w:szCs w:val="20"/>
          <w:lang w:val="es-CO"/>
        </w:rPr>
        <w:t xml:space="preserve">rotección Integral, a través </w:t>
      </w:r>
      <w:r w:rsidR="00DC6244">
        <w:rPr>
          <w:rFonts w:ascii="Times New Roman" w:hAnsi="Times New Roman"/>
          <w:sz w:val="20"/>
          <w:szCs w:val="20"/>
          <w:lang w:val="es-CO"/>
        </w:rPr>
        <w:t>de convivencias, preconvivencias, campamentos, caminatas y salidas formativas.</w:t>
      </w:r>
    </w:p>
    <w:p w:rsidR="004E31A3" w:rsidRPr="00892D90" w:rsidRDefault="00DC6244" w:rsidP="005C3A43">
      <w:pPr>
        <w:pStyle w:val="Prrafodelista"/>
        <w:numPr>
          <w:ilvl w:val="0"/>
          <w:numId w:val="5"/>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Acompañar y ejecutar procesos de formación de liderazgo a los NNAJ de los diferentes contextos pedagógicos</w:t>
      </w:r>
      <w:r w:rsidR="004E31A3" w:rsidRPr="00892D90">
        <w:rPr>
          <w:rFonts w:ascii="Times New Roman" w:hAnsi="Times New Roman"/>
          <w:sz w:val="20"/>
          <w:szCs w:val="20"/>
          <w:lang w:val="es-CO"/>
        </w:rPr>
        <w:t>.</w:t>
      </w:r>
    </w:p>
    <w:p w:rsidR="004E31A3" w:rsidRPr="00480ACC" w:rsidRDefault="00480ACC" w:rsidP="005C3A43">
      <w:pPr>
        <w:pStyle w:val="Prrafodelista"/>
        <w:numPr>
          <w:ilvl w:val="0"/>
          <w:numId w:val="5"/>
        </w:numPr>
        <w:spacing w:after="0" w:line="240" w:lineRule="auto"/>
        <w:ind w:left="426" w:hanging="426"/>
        <w:jc w:val="both"/>
        <w:rPr>
          <w:rFonts w:ascii="Times New Roman" w:hAnsi="Times New Roman"/>
          <w:sz w:val="20"/>
          <w:szCs w:val="20"/>
          <w:lang w:val="es-CO"/>
        </w:rPr>
      </w:pPr>
      <w:r>
        <w:rPr>
          <w:rFonts w:ascii="Times New Roman" w:hAnsi="Times New Roman"/>
          <w:sz w:val="20"/>
          <w:szCs w:val="20"/>
        </w:rPr>
        <w:t>Propiciar espacios para las prácticas de meditación, oración, relajación y silencio</w:t>
      </w:r>
      <w:r w:rsidR="004E31A3" w:rsidRPr="00892D90">
        <w:rPr>
          <w:rFonts w:ascii="Times New Roman" w:eastAsia="Times New Roman" w:hAnsi="Times New Roman"/>
          <w:sz w:val="20"/>
          <w:szCs w:val="20"/>
          <w:lang w:eastAsia="es-CO"/>
        </w:rPr>
        <w:t>.</w:t>
      </w:r>
    </w:p>
    <w:p w:rsidR="00480ACC" w:rsidRPr="00AB5D0B" w:rsidRDefault="00480ACC" w:rsidP="005C3A43">
      <w:pPr>
        <w:pStyle w:val="Prrafodelista"/>
        <w:numPr>
          <w:ilvl w:val="0"/>
          <w:numId w:val="5"/>
        </w:numPr>
        <w:spacing w:after="0" w:line="240" w:lineRule="auto"/>
        <w:ind w:left="426" w:hanging="426"/>
        <w:jc w:val="both"/>
        <w:rPr>
          <w:rFonts w:ascii="Times New Roman" w:hAnsi="Times New Roman"/>
          <w:sz w:val="20"/>
          <w:szCs w:val="20"/>
          <w:lang w:val="es-CO"/>
        </w:rPr>
      </w:pPr>
      <w:r>
        <w:rPr>
          <w:rFonts w:ascii="Times New Roman" w:eastAsia="Times New Roman" w:hAnsi="Times New Roman"/>
          <w:sz w:val="20"/>
          <w:szCs w:val="20"/>
          <w:lang w:eastAsia="es-CO"/>
        </w:rPr>
        <w:t>Establecer las líneas de acción pertinentes para la vivencia del arte y el deporte como ejes de transformación</w:t>
      </w:r>
      <w:r w:rsidR="00AB5D0B">
        <w:rPr>
          <w:rFonts w:ascii="Times New Roman" w:eastAsia="Times New Roman" w:hAnsi="Times New Roman"/>
          <w:sz w:val="20"/>
          <w:szCs w:val="20"/>
          <w:lang w:eastAsia="es-CO"/>
        </w:rPr>
        <w:t xml:space="preserve"> social.</w:t>
      </w:r>
    </w:p>
    <w:p w:rsidR="00AB5D0B" w:rsidRPr="00AB5D0B" w:rsidRDefault="00AB5D0B" w:rsidP="005C3A43">
      <w:pPr>
        <w:pStyle w:val="Prrafodelista"/>
        <w:numPr>
          <w:ilvl w:val="0"/>
          <w:numId w:val="5"/>
        </w:numPr>
        <w:spacing w:after="0" w:line="240" w:lineRule="auto"/>
        <w:ind w:left="426" w:hanging="426"/>
        <w:jc w:val="both"/>
        <w:rPr>
          <w:rFonts w:ascii="Times New Roman" w:hAnsi="Times New Roman"/>
          <w:sz w:val="20"/>
          <w:szCs w:val="20"/>
          <w:lang w:val="es-CO"/>
        </w:rPr>
      </w:pPr>
      <w:r>
        <w:rPr>
          <w:rFonts w:ascii="Times New Roman" w:eastAsia="Times New Roman" w:hAnsi="Times New Roman"/>
          <w:sz w:val="20"/>
          <w:szCs w:val="20"/>
          <w:lang w:val="es-CO" w:eastAsia="es-CO"/>
        </w:rPr>
        <w:t>Promover ritos celebrativos y conmemoraciones alrededor de fechas y deferentes valores que busca desarrolla el IDIPRON en su modelo pedagógico.</w:t>
      </w:r>
    </w:p>
    <w:p w:rsidR="00AB5D0B" w:rsidRPr="00AB5D0B" w:rsidRDefault="00AB5D0B" w:rsidP="005C3A43">
      <w:pPr>
        <w:pStyle w:val="Prrafodelista"/>
        <w:numPr>
          <w:ilvl w:val="0"/>
          <w:numId w:val="5"/>
        </w:numPr>
        <w:spacing w:after="0" w:line="240" w:lineRule="auto"/>
        <w:ind w:left="426" w:hanging="426"/>
        <w:jc w:val="both"/>
        <w:rPr>
          <w:rFonts w:ascii="Times New Roman" w:hAnsi="Times New Roman"/>
          <w:sz w:val="20"/>
          <w:szCs w:val="20"/>
          <w:lang w:val="es-CO"/>
        </w:rPr>
      </w:pPr>
      <w:r>
        <w:rPr>
          <w:rFonts w:ascii="Times New Roman" w:eastAsia="Times New Roman" w:hAnsi="Times New Roman"/>
          <w:sz w:val="20"/>
          <w:szCs w:val="20"/>
          <w:lang w:val="es-CO" w:eastAsia="es-CO"/>
        </w:rPr>
        <w:t>Registrar en el Sistema Misional de la Entidad -SIMI- todas las actividades que se realicen con los beneficiarios vinculados.</w:t>
      </w:r>
    </w:p>
    <w:p w:rsidR="00AB5D0B" w:rsidRPr="00AB5D0B" w:rsidRDefault="00AB5D0B" w:rsidP="005C3A43">
      <w:pPr>
        <w:pStyle w:val="Prrafodelista"/>
        <w:numPr>
          <w:ilvl w:val="0"/>
          <w:numId w:val="5"/>
        </w:numPr>
        <w:spacing w:after="0" w:line="240" w:lineRule="auto"/>
        <w:ind w:left="426" w:hanging="426"/>
        <w:jc w:val="both"/>
        <w:rPr>
          <w:rFonts w:ascii="Times New Roman" w:hAnsi="Times New Roman"/>
          <w:sz w:val="20"/>
          <w:szCs w:val="20"/>
          <w:lang w:val="es-CO"/>
        </w:rPr>
      </w:pPr>
      <w:r>
        <w:rPr>
          <w:rFonts w:ascii="Times New Roman" w:eastAsia="Times New Roman" w:hAnsi="Times New Roman"/>
          <w:sz w:val="20"/>
          <w:szCs w:val="20"/>
          <w:lang w:val="es-CO" w:eastAsia="es-CO"/>
        </w:rPr>
        <w:t>Participar de los Comités Misiona</w:t>
      </w:r>
      <w:r w:rsidR="00B7564C">
        <w:rPr>
          <w:rFonts w:ascii="Times New Roman" w:eastAsia="Times New Roman" w:hAnsi="Times New Roman"/>
          <w:sz w:val="20"/>
          <w:szCs w:val="20"/>
          <w:lang w:val="es-CO" w:eastAsia="es-CO"/>
        </w:rPr>
        <w:t>l</w:t>
      </w:r>
      <w:r>
        <w:rPr>
          <w:rFonts w:ascii="Times New Roman" w:eastAsia="Times New Roman" w:hAnsi="Times New Roman"/>
          <w:sz w:val="20"/>
          <w:szCs w:val="20"/>
          <w:lang w:val="es-CO" w:eastAsia="es-CO"/>
        </w:rPr>
        <w:t>es en los que se tomen decisiones que afecten el proceso de los NNAJ.</w:t>
      </w:r>
    </w:p>
    <w:p w:rsidR="00AB5D0B" w:rsidRPr="00892D90" w:rsidRDefault="00B7564C" w:rsidP="005C3A43">
      <w:pPr>
        <w:pStyle w:val="Prrafodelista"/>
        <w:numPr>
          <w:ilvl w:val="0"/>
          <w:numId w:val="5"/>
        </w:numPr>
        <w:spacing w:after="0" w:line="240" w:lineRule="auto"/>
        <w:ind w:left="426" w:hanging="426"/>
        <w:jc w:val="both"/>
        <w:rPr>
          <w:rFonts w:ascii="Times New Roman" w:hAnsi="Times New Roman"/>
          <w:sz w:val="20"/>
          <w:szCs w:val="20"/>
          <w:lang w:val="es-CO"/>
        </w:rPr>
      </w:pPr>
      <w:r>
        <w:rPr>
          <w:rFonts w:ascii="Times New Roman" w:hAnsi="Times New Roman"/>
          <w:sz w:val="20"/>
          <w:szCs w:val="20"/>
          <w:lang w:val="es-CO"/>
        </w:rPr>
        <w:t>Responder y hacer seguimiento en tiempo oportuno a las peticiones de entidades públicas, familias, y ciudadanía general, con relación a los procesos desarrollados en su área con los NNAJ por el IDIPRON.</w:t>
      </w:r>
    </w:p>
    <w:p w:rsidR="00C31769" w:rsidRPr="00892D90" w:rsidRDefault="00C31769" w:rsidP="00C31769">
      <w:pPr>
        <w:spacing w:line="240" w:lineRule="auto"/>
        <w:jc w:val="both"/>
        <w:rPr>
          <w:rFonts w:ascii="Times New Roman" w:eastAsia="Arial" w:hAnsi="Times New Roman"/>
          <w:sz w:val="20"/>
          <w:szCs w:val="20"/>
          <w:lang w:val="es-CO"/>
        </w:rPr>
      </w:pPr>
    </w:p>
    <w:p w:rsidR="00C31769" w:rsidRPr="00892D90" w:rsidRDefault="00C31769" w:rsidP="00C31769">
      <w:pPr>
        <w:spacing w:after="0" w:line="240" w:lineRule="auto"/>
        <w:jc w:val="both"/>
        <w:rPr>
          <w:rFonts w:ascii="Times New Roman" w:hAnsi="Times New Roman"/>
          <w:sz w:val="20"/>
          <w:szCs w:val="20"/>
          <w:lang w:val="es-CO"/>
        </w:rPr>
      </w:pPr>
    </w:p>
    <w:p w:rsidR="00C31769" w:rsidRPr="00892D90" w:rsidRDefault="00C31769" w:rsidP="00C31769">
      <w:pPr>
        <w:spacing w:after="0" w:line="240" w:lineRule="auto"/>
        <w:jc w:val="both"/>
        <w:rPr>
          <w:rFonts w:ascii="Times New Roman" w:hAnsi="Times New Roman"/>
          <w:b/>
          <w:sz w:val="20"/>
          <w:szCs w:val="20"/>
        </w:rPr>
      </w:pPr>
    </w:p>
    <w:p w:rsidR="00D55539" w:rsidRPr="00892D90" w:rsidRDefault="00D55539" w:rsidP="00C31769">
      <w:pPr>
        <w:pStyle w:val="Encabezado"/>
        <w:rPr>
          <w:rFonts w:ascii="Times New Roman" w:hAnsi="Times New Roman"/>
          <w:sz w:val="20"/>
          <w:szCs w:val="20"/>
        </w:rPr>
      </w:pPr>
    </w:p>
    <w:sectPr w:rsidR="00D55539" w:rsidRPr="00892D90" w:rsidSect="00872C64">
      <w:headerReference w:type="default" r:id="rId8"/>
      <w:footerReference w:type="default" r:id="rId9"/>
      <w:pgSz w:w="12240" w:h="15840" w:code="1"/>
      <w:pgMar w:top="1803" w:right="1701" w:bottom="1418" w:left="1701"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B69" w:rsidRDefault="00E71B69" w:rsidP="00462573">
      <w:pPr>
        <w:spacing w:after="0" w:line="240" w:lineRule="auto"/>
      </w:pPr>
      <w:r>
        <w:separator/>
      </w:r>
    </w:p>
  </w:endnote>
  <w:endnote w:type="continuationSeparator" w:id="0">
    <w:p w:rsidR="00E71B69" w:rsidRDefault="00E71B69" w:rsidP="00462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3EB" w:rsidRDefault="00A963EB" w:rsidP="00BE1A6F">
    <w:pPr>
      <w:pStyle w:val="Piedepgina"/>
      <w:jc w:val="right"/>
    </w:pPr>
    <w:r>
      <w:fldChar w:fldCharType="begin"/>
    </w:r>
    <w:r>
      <w:instrText>PAGE   \* MERGEFORMAT</w:instrText>
    </w:r>
    <w:r>
      <w:fldChar w:fldCharType="separate"/>
    </w:r>
    <w:r w:rsidR="00A375D7">
      <w:rPr>
        <w:noProof/>
      </w:rPr>
      <w:t>16</w:t>
    </w:r>
    <w:r>
      <w:fldChar w:fldCharType="end"/>
    </w:r>
  </w:p>
  <w:p w:rsidR="00A963EB" w:rsidRDefault="00A963EB" w:rsidP="00BE1A6F">
    <w:pPr>
      <w:pStyle w:val="Piedepgina"/>
      <w:jc w:val="right"/>
    </w:pPr>
    <w:r>
      <w:rPr>
        <w:noProof/>
        <w:lang w:val="es-CO" w:eastAsia="es-CO"/>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-33020</wp:posOffset>
              </wp:positionV>
              <wp:extent cx="1524000" cy="593725"/>
              <wp:effectExtent l="0" t="0" r="1270" b="127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9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3EB" w:rsidRDefault="00A963EB" w:rsidP="00BC2D47">
                          <w:pPr>
                            <w:pStyle w:val="Prrafobsico"/>
                            <w:rPr>
                              <w:rFonts w:ascii="Arial" w:hAnsi="Arial" w:cs="Arial"/>
                              <w:sz w:val="18"/>
                              <w:szCs w:val="18"/>
                            </w:rPr>
                          </w:pPr>
                          <w:r>
                            <w:rPr>
                              <w:rFonts w:ascii="Arial" w:hAnsi="Arial" w:cs="Arial"/>
                              <w:sz w:val="18"/>
                              <w:szCs w:val="18"/>
                            </w:rPr>
                            <w:t>Calle 61 No. 7-78</w:t>
                          </w:r>
                        </w:p>
                        <w:p w:rsidR="00A963EB" w:rsidRDefault="00A963EB" w:rsidP="00BC2D47">
                          <w:pPr>
                            <w:pStyle w:val="Prrafobsico"/>
                            <w:rPr>
                              <w:rFonts w:ascii="Arial" w:hAnsi="Arial" w:cs="Arial"/>
                              <w:sz w:val="18"/>
                              <w:szCs w:val="18"/>
                            </w:rPr>
                          </w:pPr>
                          <w:r>
                            <w:rPr>
                              <w:rFonts w:ascii="Arial" w:hAnsi="Arial" w:cs="Arial"/>
                              <w:sz w:val="18"/>
                              <w:szCs w:val="18"/>
                            </w:rPr>
                            <w:t>Tel. 3779997</w:t>
                          </w:r>
                        </w:p>
                        <w:p w:rsidR="00A963EB" w:rsidRDefault="00A963EB" w:rsidP="00BC2D47">
                          <w:pPr>
                            <w:pStyle w:val="Prrafobsico"/>
                            <w:rPr>
                              <w:rFonts w:ascii="Arial" w:hAnsi="Arial" w:cs="Arial"/>
                              <w:sz w:val="18"/>
                              <w:szCs w:val="18"/>
                            </w:rPr>
                          </w:pPr>
                          <w:r>
                            <w:rPr>
                              <w:rFonts w:ascii="Arial" w:hAnsi="Arial" w:cs="Arial"/>
                              <w:sz w:val="18"/>
                              <w:szCs w:val="18"/>
                            </w:rPr>
                            <w:t>www..idipron.gov.co</w:t>
                          </w:r>
                        </w:p>
                        <w:p w:rsidR="00A963EB" w:rsidRDefault="00A963EB" w:rsidP="00BC2D47">
                          <w:r>
                            <w:rPr>
                              <w:rFonts w:ascii="Arial" w:hAnsi="Arial" w:cs="Arial"/>
                              <w:sz w:val="18"/>
                              <w:szCs w:val="18"/>
                            </w:rPr>
                            <w:t>Info: Línea 195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4pt;margin-top:-2.6pt;width:120pt;height: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OqfQIAAP8EAAAOAAAAZHJzL2Uyb0RvYy54bWysVG1v2yAQ/j5p/wHxPbWdOk1sxamadpkm&#10;dS9Sux9AAMdoGBiQ2N20/74Dx2mzadI0LR/IYe4enrt7juV130p04NYJrSqcXaQYcUU1E2pX4c+P&#10;m8kCI+eJYkRqxSv8xB2+Xr1+texMyae60ZJxiwBEubIzFW68N2WSONrwlrgLbbiCw1rblnjY2l3C&#10;LOkAvZXJNE2vkk5bZqym3Dn4ejcc4lXEr2tO/ce6dtwjWWHg5uNq47oNa7JaknJniWkEPdIg/8Ci&#10;JULBpSeoO+IJ2lvxG1QrqNVO1/6C6jbRdS0ojzlANln6SzYPDTE85gLFceZUJvf/YOmHwyeLBKvw&#10;JUaKtNCiR957tNY9mofqdMaV4PRgwM338Bm6HDN15l7TLw4pfdsQteM31uqu4YQBuyxEJi9CBxwX&#10;QLbde83gGrL3OgL1tW1D6aAYCNChS0+nzgQqNFw5m+ZpCkcUzmbF5Xw6i1eQcow21vm3XLcoGBW2&#10;0PmITg73zgc2pBxdwmVOS8E2Qsq4sbvtrbToQEAlm/g7op+5SRWclQ5hA+LwBUjCHeEs0I1d/15k&#10;QHg9LSabq8V8km/y2aSYp4tJmhXr4irNi/xu8yMQzPKyEYxxdS8UHxWY5X/X4eMsDNqJGkRdhYsZ&#10;VCfm9cckoZahnEMWZ0m2wsNAStFWeHFyImVo7BvFIICUngg52Mk5/VhlqMH4H6sSZRA6P2jA99se&#10;UII2tpo9gSCshn5Ba+EVAaPR9htGHUxkhd3XPbEcI/lOgajC+I6GHY3taBBFIbTCHqPBvPXDmO+N&#10;FbsGkAfZKn0DwqtF1MQzi6NcYcoi+eOLEMb45T56Pb9bq58AAAD//wMAUEsDBBQABgAIAAAAIQCy&#10;iIIS3AAAAAcBAAAPAAAAZHJzL2Rvd25yZXYueG1sTM7BTsMwDAbgOxLvEBmJC9pSCkxVaTrBxm7j&#10;sDHt7DWmrWicKknX7u3JTnC0f+v3Vywn04kzOd9aVvA4T0AQV1a3XCs4fG1mGQgfkDV2lknBhTws&#10;y9ubAnNtR97ReR9qEUvY56igCaHPpfRVQwb93PbEMfu2zmCIo6uldjjGctPJNEkW0mDL8UODPa0a&#10;qn72g1GwWLth3PHqYX342OJnX6fH98tRqfu76e0VRKAp/B3DlR/pUEbTyQ6svegUpBEeFMxeUhAx&#10;Tp+vi5OCLHsCWRbyv7/8BQAA//8DAFBLAQItABQABgAIAAAAIQC2gziS/gAAAOEBAAATAAAAAAAA&#10;AAAAAAAAAAAAAABbQ29udGVudF9UeXBlc10ueG1sUEsBAi0AFAAGAAgAAAAhADj9If/WAAAAlAEA&#10;AAsAAAAAAAAAAAAAAAAALwEAAF9yZWxzLy5yZWxzUEsBAi0AFAAGAAgAAAAhALDCE6p9AgAA/wQA&#10;AA4AAAAAAAAAAAAAAAAALgIAAGRycy9lMm9Eb2MueG1sUEsBAi0AFAAGAAgAAAAhALKIghLcAAAA&#10;BwEAAA8AAAAAAAAAAAAAAAAA1wQAAGRycy9kb3ducmV2LnhtbFBLBQYAAAAABAAEAPMAAADgBQAA&#10;AAA=&#10;" stroked="f">
              <v:textbox inset="0,0,0,0">
                <w:txbxContent>
                  <w:p w:rsidR="00A963EB" w:rsidRDefault="00A963EB" w:rsidP="00BC2D47">
                    <w:pPr>
                      <w:pStyle w:val="Prrafobsico"/>
                      <w:rPr>
                        <w:rFonts w:ascii="Arial" w:hAnsi="Arial" w:cs="Arial"/>
                        <w:sz w:val="18"/>
                        <w:szCs w:val="18"/>
                      </w:rPr>
                    </w:pPr>
                    <w:r>
                      <w:rPr>
                        <w:rFonts w:ascii="Arial" w:hAnsi="Arial" w:cs="Arial"/>
                        <w:sz w:val="18"/>
                        <w:szCs w:val="18"/>
                      </w:rPr>
                      <w:t>Calle 61 No. 7-78</w:t>
                    </w:r>
                  </w:p>
                  <w:p w:rsidR="00A963EB" w:rsidRDefault="00A963EB" w:rsidP="00BC2D47">
                    <w:pPr>
                      <w:pStyle w:val="Prrafobsico"/>
                      <w:rPr>
                        <w:rFonts w:ascii="Arial" w:hAnsi="Arial" w:cs="Arial"/>
                        <w:sz w:val="18"/>
                        <w:szCs w:val="18"/>
                      </w:rPr>
                    </w:pPr>
                    <w:r>
                      <w:rPr>
                        <w:rFonts w:ascii="Arial" w:hAnsi="Arial" w:cs="Arial"/>
                        <w:sz w:val="18"/>
                        <w:szCs w:val="18"/>
                      </w:rPr>
                      <w:t>Tel. 3779997</w:t>
                    </w:r>
                  </w:p>
                  <w:p w:rsidR="00A963EB" w:rsidRDefault="00A963EB" w:rsidP="00BC2D47">
                    <w:pPr>
                      <w:pStyle w:val="Prrafobsico"/>
                      <w:rPr>
                        <w:rFonts w:ascii="Arial" w:hAnsi="Arial" w:cs="Arial"/>
                        <w:sz w:val="18"/>
                        <w:szCs w:val="18"/>
                      </w:rPr>
                    </w:pPr>
                    <w:r>
                      <w:rPr>
                        <w:rFonts w:ascii="Arial" w:hAnsi="Arial" w:cs="Arial"/>
                        <w:sz w:val="18"/>
                        <w:szCs w:val="18"/>
                      </w:rPr>
                      <w:t>www..idipron.gov.co</w:t>
                    </w:r>
                  </w:p>
                  <w:p w:rsidR="00A963EB" w:rsidRDefault="00A963EB" w:rsidP="00BC2D47">
                    <w:r>
                      <w:rPr>
                        <w:rFonts w:ascii="Arial" w:hAnsi="Arial" w:cs="Arial"/>
                        <w:sz w:val="18"/>
                        <w:szCs w:val="18"/>
                      </w:rPr>
                      <w:t>Info: Línea 195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B69" w:rsidRDefault="00E71B69" w:rsidP="00462573">
      <w:pPr>
        <w:spacing w:after="0" w:line="240" w:lineRule="auto"/>
      </w:pPr>
      <w:r>
        <w:separator/>
      </w:r>
    </w:p>
  </w:footnote>
  <w:footnote w:type="continuationSeparator" w:id="0">
    <w:p w:rsidR="00E71B69" w:rsidRDefault="00E71B69" w:rsidP="00462573">
      <w:pPr>
        <w:spacing w:after="0" w:line="240" w:lineRule="auto"/>
      </w:pPr>
      <w:r>
        <w:continuationSeparator/>
      </w:r>
    </w:p>
  </w:footnote>
  <w:footnote w:id="1">
    <w:p w:rsidR="00A963EB" w:rsidRPr="004E58A9" w:rsidRDefault="00A963EB" w:rsidP="00C31769">
      <w:pPr>
        <w:pStyle w:val="Textonotapie"/>
        <w:rPr>
          <w:rFonts w:ascii="Times New Roman" w:hAnsi="Times New Roman"/>
          <w:sz w:val="16"/>
          <w:lang w:val="es-CO"/>
        </w:rPr>
      </w:pPr>
      <w:r w:rsidRPr="004E58A9">
        <w:rPr>
          <w:rStyle w:val="Refdenotaalpie"/>
          <w:rFonts w:ascii="Times New Roman" w:hAnsi="Times New Roman"/>
          <w:sz w:val="16"/>
        </w:rPr>
        <w:footnoteRef/>
      </w:r>
      <w:r w:rsidRPr="004E58A9">
        <w:rPr>
          <w:rFonts w:ascii="Times New Roman" w:hAnsi="Times New Roman"/>
          <w:sz w:val="16"/>
        </w:rPr>
        <w:t xml:space="preserve"> </w:t>
      </w:r>
      <w:r w:rsidRPr="004E58A9">
        <w:rPr>
          <w:rFonts w:ascii="Times New Roman" w:hAnsi="Times New Roman"/>
          <w:sz w:val="16"/>
          <w:lang w:val="es-CO"/>
        </w:rPr>
        <w:t>Resolución 001 de 2001</w:t>
      </w:r>
    </w:p>
  </w:footnote>
  <w:footnote w:id="2">
    <w:p w:rsidR="00A963EB" w:rsidRPr="004E58A9" w:rsidRDefault="00A963EB" w:rsidP="00C31769">
      <w:pPr>
        <w:pStyle w:val="Textonotapie"/>
        <w:rPr>
          <w:rFonts w:ascii="Times New Roman" w:hAnsi="Times New Roman"/>
          <w:sz w:val="16"/>
          <w:lang w:val="es-CO"/>
        </w:rPr>
      </w:pPr>
      <w:r w:rsidRPr="004E58A9">
        <w:rPr>
          <w:rStyle w:val="Refdenotaalpie"/>
          <w:rFonts w:ascii="Times New Roman" w:hAnsi="Times New Roman"/>
          <w:sz w:val="16"/>
        </w:rPr>
        <w:footnoteRef/>
      </w:r>
      <w:r w:rsidRPr="004E58A9">
        <w:rPr>
          <w:rFonts w:ascii="Times New Roman" w:hAnsi="Times New Roman"/>
          <w:sz w:val="16"/>
        </w:rPr>
        <w:t xml:space="preserve"> Ibíd., </w:t>
      </w:r>
      <w:r w:rsidRPr="004E58A9">
        <w:rPr>
          <w:rFonts w:ascii="Times New Roman" w:hAnsi="Times New Roman"/>
          <w:sz w:val="16"/>
          <w:lang w:val="es-CO"/>
        </w:rPr>
        <w:t>Resolución 001 de 2001</w:t>
      </w:r>
    </w:p>
  </w:footnote>
  <w:footnote w:id="3">
    <w:p w:rsidR="00A963EB" w:rsidRPr="007B1800" w:rsidRDefault="00A963EB" w:rsidP="00C31769">
      <w:pPr>
        <w:pStyle w:val="Textonotapie"/>
        <w:rPr>
          <w:lang w:val="es-CO"/>
        </w:rPr>
      </w:pPr>
      <w:r w:rsidRPr="004E58A9">
        <w:rPr>
          <w:rStyle w:val="Refdenotaalpie"/>
          <w:rFonts w:ascii="Times New Roman" w:hAnsi="Times New Roman"/>
          <w:sz w:val="16"/>
        </w:rPr>
        <w:footnoteRef/>
      </w:r>
      <w:r w:rsidRPr="004E58A9">
        <w:rPr>
          <w:rFonts w:ascii="Times New Roman" w:hAnsi="Times New Roman"/>
          <w:sz w:val="16"/>
        </w:rPr>
        <w:t xml:space="preserve"> Ibíd., </w:t>
      </w:r>
      <w:r w:rsidRPr="004E58A9">
        <w:rPr>
          <w:rFonts w:ascii="Times New Roman" w:hAnsi="Times New Roman"/>
          <w:sz w:val="16"/>
          <w:lang w:val="es-CO"/>
        </w:rPr>
        <w:t>Resolución 001 de 2001</w:t>
      </w:r>
    </w:p>
  </w:footnote>
  <w:footnote w:id="4">
    <w:p w:rsidR="00A963EB" w:rsidRPr="00AB1BDA" w:rsidRDefault="00A963EB" w:rsidP="00C31769">
      <w:pPr>
        <w:pStyle w:val="Textonotapie"/>
        <w:rPr>
          <w:lang w:val="es-CO"/>
        </w:rPr>
      </w:pPr>
      <w:r w:rsidRPr="004E58A9">
        <w:rPr>
          <w:rStyle w:val="Refdenotaalpie"/>
          <w:rFonts w:ascii="Times New Roman" w:hAnsi="Times New Roman"/>
          <w:sz w:val="16"/>
        </w:rPr>
        <w:footnoteRef/>
      </w:r>
      <w:r w:rsidRPr="004E58A9">
        <w:rPr>
          <w:rStyle w:val="Refdenotaalpie"/>
          <w:rFonts w:ascii="Times New Roman" w:hAnsi="Times New Roman"/>
          <w:sz w:val="16"/>
        </w:rPr>
        <w:t xml:space="preserve"> </w:t>
      </w:r>
      <w:r w:rsidRPr="004E58A9">
        <w:rPr>
          <w:rStyle w:val="Refdenotaalpie"/>
          <w:rFonts w:ascii="Times New Roman" w:hAnsi="Times New Roman"/>
          <w:sz w:val="16"/>
          <w:vertAlign w:val="baseline"/>
        </w:rPr>
        <w:t xml:space="preserve">Resolución </w:t>
      </w:r>
      <w:r>
        <w:rPr>
          <w:rStyle w:val="Refdenotaalpie"/>
          <w:rFonts w:ascii="Times New Roman" w:hAnsi="Times New Roman"/>
          <w:sz w:val="16"/>
          <w:vertAlign w:val="baseline"/>
        </w:rPr>
        <w:t>1</w:t>
      </w:r>
      <w:r>
        <w:rPr>
          <w:rFonts w:ascii="Times New Roman" w:hAnsi="Times New Roman"/>
          <w:sz w:val="16"/>
        </w:rPr>
        <w:t>98 de 2019</w:t>
      </w:r>
    </w:p>
  </w:footnote>
  <w:footnote w:id="5">
    <w:p w:rsidR="00A963EB" w:rsidRPr="004E31A3" w:rsidRDefault="00A963EB">
      <w:pPr>
        <w:pStyle w:val="Textonotapie"/>
        <w:rPr>
          <w:lang w:val="es-CO"/>
        </w:rPr>
      </w:pPr>
      <w:r>
        <w:rPr>
          <w:rStyle w:val="Refdenotaalpie"/>
        </w:rPr>
        <w:footnoteRef/>
      </w:r>
      <w:r>
        <w:t xml:space="preserve"> </w:t>
      </w:r>
      <w:r w:rsidRPr="004E58A9">
        <w:rPr>
          <w:rStyle w:val="Refdenotaalpie"/>
          <w:rFonts w:ascii="Times New Roman" w:hAnsi="Times New Roman"/>
          <w:sz w:val="16"/>
          <w:vertAlign w:val="baseline"/>
        </w:rPr>
        <w:t xml:space="preserve">Resolución </w:t>
      </w:r>
      <w:r>
        <w:rPr>
          <w:rFonts w:ascii="Times New Roman" w:hAnsi="Times New Roman"/>
          <w:sz w:val="16"/>
        </w:rPr>
        <w:t>32</w:t>
      </w:r>
      <w:r>
        <w:rPr>
          <w:rStyle w:val="Refdenotaalpie"/>
          <w:rFonts w:ascii="Times New Roman" w:hAnsi="Times New Roman"/>
          <w:sz w:val="16"/>
          <w:vertAlign w:val="baseline"/>
        </w:rPr>
        <w:t>2 de 2016</w:t>
      </w:r>
    </w:p>
  </w:footnote>
  <w:footnote w:id="6">
    <w:p w:rsidR="00A963EB" w:rsidRPr="008E4ADA" w:rsidRDefault="00A963EB" w:rsidP="008E4ADA">
      <w:pPr>
        <w:pStyle w:val="Textonotapie"/>
        <w:rPr>
          <w:rStyle w:val="Refdenotaalpie"/>
          <w:rFonts w:ascii="Times New Roman" w:hAnsi="Times New Roman"/>
          <w:sz w:val="16"/>
          <w:szCs w:val="18"/>
          <w:vertAlign w:val="baseline"/>
        </w:rPr>
      </w:pPr>
      <w:r w:rsidRPr="008E4ADA">
        <w:rPr>
          <w:rStyle w:val="Refdenotaalpie"/>
          <w:rFonts w:ascii="Times New Roman" w:hAnsi="Times New Roman"/>
          <w:sz w:val="16"/>
          <w:szCs w:val="18"/>
        </w:rPr>
        <w:footnoteRef/>
      </w:r>
      <w:r w:rsidRPr="008E4ADA">
        <w:rPr>
          <w:rStyle w:val="Refdenotaalpie"/>
          <w:rFonts w:ascii="Times New Roman" w:hAnsi="Times New Roman"/>
          <w:sz w:val="16"/>
          <w:szCs w:val="18"/>
          <w:vertAlign w:val="baseline"/>
        </w:rPr>
        <w:t xml:space="preserve"> Resolución 001 de 2001</w:t>
      </w:r>
    </w:p>
  </w:footnote>
  <w:footnote w:id="7">
    <w:p w:rsidR="00A963EB" w:rsidRPr="008E4ADA" w:rsidRDefault="00A963EB" w:rsidP="008E4ADA">
      <w:pPr>
        <w:pStyle w:val="Textonotapie"/>
        <w:rPr>
          <w:rFonts w:ascii="Times New Roman" w:hAnsi="Times New Roman"/>
          <w:sz w:val="16"/>
          <w:szCs w:val="18"/>
          <w:lang w:val="es-CO"/>
        </w:rPr>
      </w:pPr>
      <w:r w:rsidRPr="008E4ADA">
        <w:rPr>
          <w:rStyle w:val="Refdenotaalpie"/>
          <w:rFonts w:ascii="Times New Roman" w:hAnsi="Times New Roman"/>
          <w:sz w:val="16"/>
          <w:szCs w:val="18"/>
        </w:rPr>
        <w:footnoteRef/>
      </w:r>
      <w:r w:rsidRPr="008E4ADA">
        <w:rPr>
          <w:rFonts w:ascii="Times New Roman" w:hAnsi="Times New Roman"/>
          <w:sz w:val="16"/>
          <w:szCs w:val="18"/>
        </w:rPr>
        <w:t xml:space="preserve"> </w:t>
      </w:r>
      <w:r w:rsidRPr="008E4ADA">
        <w:rPr>
          <w:rFonts w:ascii="Times New Roman" w:hAnsi="Times New Roman"/>
          <w:sz w:val="16"/>
          <w:szCs w:val="18"/>
          <w:lang w:val="es-CO"/>
        </w:rPr>
        <w:t>Acuerdo 002 de 2010</w:t>
      </w:r>
    </w:p>
  </w:footnote>
  <w:footnote w:id="8">
    <w:p w:rsidR="00A963EB" w:rsidRPr="008E4ADA" w:rsidRDefault="00A963EB" w:rsidP="008E4ADA">
      <w:pPr>
        <w:pStyle w:val="Textonotapie"/>
        <w:rPr>
          <w:rFonts w:ascii="Times New Roman" w:hAnsi="Times New Roman"/>
          <w:sz w:val="16"/>
          <w:szCs w:val="16"/>
          <w:lang w:val="es-CO"/>
        </w:rPr>
      </w:pPr>
      <w:r w:rsidRPr="008E4ADA">
        <w:rPr>
          <w:rStyle w:val="Refdenotaalpie"/>
          <w:rFonts w:ascii="Times New Roman" w:hAnsi="Times New Roman"/>
          <w:sz w:val="16"/>
          <w:szCs w:val="18"/>
        </w:rPr>
        <w:footnoteRef/>
      </w:r>
      <w:r w:rsidRPr="008E4ADA">
        <w:rPr>
          <w:rStyle w:val="Refdenotaalpie"/>
          <w:rFonts w:ascii="Times New Roman" w:hAnsi="Times New Roman"/>
          <w:sz w:val="16"/>
          <w:szCs w:val="18"/>
        </w:rPr>
        <w:t xml:space="preserve"> </w:t>
      </w:r>
      <w:r w:rsidRPr="008E4ADA">
        <w:rPr>
          <w:rStyle w:val="Refdenotaalpie"/>
          <w:rFonts w:ascii="Times New Roman" w:hAnsi="Times New Roman"/>
          <w:sz w:val="16"/>
          <w:szCs w:val="18"/>
          <w:vertAlign w:val="baseline"/>
        </w:rPr>
        <w:t>Resolución 321 de 2010</w:t>
      </w:r>
    </w:p>
  </w:footnote>
  <w:footnote w:id="9">
    <w:p w:rsidR="00A963EB" w:rsidRPr="00927F80" w:rsidRDefault="00A963EB">
      <w:pPr>
        <w:pStyle w:val="Textonotapie"/>
        <w:rPr>
          <w:lang w:val="es-CO"/>
        </w:rPr>
      </w:pPr>
      <w:r>
        <w:rPr>
          <w:rStyle w:val="Refdenotaalpie"/>
        </w:rPr>
        <w:footnoteRef/>
      </w:r>
      <w:r>
        <w:t xml:space="preserve"> </w:t>
      </w:r>
      <w:r w:rsidRPr="00BB48BF">
        <w:rPr>
          <w:rFonts w:ascii="Times New Roman" w:hAnsi="Times New Roman"/>
          <w:sz w:val="16"/>
          <w:szCs w:val="16"/>
          <w:lang w:val="es-CO"/>
        </w:rPr>
        <w:t>Resolución 390 de 2010</w:t>
      </w:r>
    </w:p>
  </w:footnote>
  <w:footnote w:id="10">
    <w:p w:rsidR="00A963EB" w:rsidRPr="004E58A9" w:rsidRDefault="00A963EB" w:rsidP="00C31769">
      <w:pPr>
        <w:pStyle w:val="Textonotapie"/>
        <w:rPr>
          <w:rFonts w:ascii="Times New Roman" w:hAnsi="Times New Roman"/>
          <w:sz w:val="16"/>
          <w:szCs w:val="16"/>
          <w:lang w:val="es-CO"/>
        </w:rPr>
      </w:pPr>
      <w:r w:rsidRPr="004E58A9">
        <w:rPr>
          <w:rStyle w:val="Refdenotaalpie"/>
          <w:rFonts w:ascii="Times New Roman" w:hAnsi="Times New Roman"/>
          <w:sz w:val="16"/>
          <w:szCs w:val="16"/>
        </w:rPr>
        <w:footnoteRef/>
      </w:r>
      <w:r w:rsidRPr="004E58A9">
        <w:rPr>
          <w:rFonts w:ascii="Times New Roman" w:hAnsi="Times New Roman"/>
          <w:sz w:val="16"/>
          <w:szCs w:val="16"/>
        </w:rPr>
        <w:t xml:space="preserve"> </w:t>
      </w:r>
      <w:r w:rsidRPr="004E58A9">
        <w:rPr>
          <w:rFonts w:ascii="Times New Roman" w:hAnsi="Times New Roman"/>
          <w:sz w:val="16"/>
          <w:szCs w:val="16"/>
          <w:lang w:val="es-CO"/>
        </w:rPr>
        <w:t xml:space="preserve">Resolución </w:t>
      </w:r>
      <w:r>
        <w:rPr>
          <w:rFonts w:ascii="Times New Roman" w:hAnsi="Times New Roman"/>
          <w:sz w:val="16"/>
          <w:szCs w:val="16"/>
          <w:lang w:val="es-CO"/>
        </w:rPr>
        <w:t>222 de 2020</w:t>
      </w:r>
    </w:p>
  </w:footnote>
  <w:footnote w:id="11">
    <w:p w:rsidR="00A963EB" w:rsidRPr="00AB1BDA" w:rsidRDefault="00A963EB" w:rsidP="00C31769">
      <w:pPr>
        <w:pStyle w:val="Textonotapie"/>
        <w:rPr>
          <w:lang w:val="es-CO"/>
        </w:rPr>
      </w:pPr>
      <w:r w:rsidRPr="004E58A9">
        <w:rPr>
          <w:rStyle w:val="Refdenotaalpie"/>
          <w:rFonts w:ascii="Times New Roman" w:hAnsi="Times New Roman"/>
          <w:sz w:val="16"/>
          <w:szCs w:val="16"/>
        </w:rPr>
        <w:footnoteRef/>
      </w:r>
      <w:r w:rsidRPr="004E58A9">
        <w:rPr>
          <w:rFonts w:ascii="Times New Roman" w:hAnsi="Times New Roman"/>
          <w:sz w:val="16"/>
          <w:szCs w:val="16"/>
        </w:rPr>
        <w:t xml:space="preserve"> </w:t>
      </w:r>
      <w:r w:rsidRPr="004E58A9">
        <w:rPr>
          <w:rFonts w:ascii="Times New Roman" w:hAnsi="Times New Roman"/>
          <w:sz w:val="16"/>
          <w:szCs w:val="16"/>
          <w:lang w:val="es-CO"/>
        </w:rPr>
        <w:t>Resolución 001 de 2001</w:t>
      </w:r>
    </w:p>
  </w:footnote>
  <w:footnote w:id="12">
    <w:p w:rsidR="00A963EB" w:rsidRPr="00A963EB" w:rsidRDefault="00A963EB">
      <w:pPr>
        <w:pStyle w:val="Textonotapie"/>
        <w:rPr>
          <w:lang w:val="es-CO"/>
        </w:rPr>
      </w:pPr>
      <w:r>
        <w:rPr>
          <w:rStyle w:val="Refdenotaalpie"/>
        </w:rPr>
        <w:footnoteRef/>
      </w:r>
      <w:r>
        <w:t xml:space="preserve"> </w:t>
      </w:r>
      <w:r w:rsidRPr="00A963EB">
        <w:rPr>
          <w:rFonts w:ascii="Times New Roman" w:hAnsi="Times New Roman"/>
          <w:sz w:val="16"/>
          <w:szCs w:val="16"/>
          <w:lang w:val="es-CO"/>
        </w:rPr>
        <w:t>Acuerdo 004 de 2021</w:t>
      </w:r>
    </w:p>
  </w:footnote>
  <w:footnote w:id="13">
    <w:p w:rsidR="00A963EB" w:rsidRPr="001E2CA3" w:rsidRDefault="00A963EB">
      <w:pPr>
        <w:pStyle w:val="Textonotapie"/>
        <w:rPr>
          <w:lang w:val="es-CO"/>
        </w:rPr>
      </w:pPr>
      <w:r>
        <w:rPr>
          <w:rStyle w:val="Refdenotaalpie"/>
        </w:rPr>
        <w:footnoteRef/>
      </w:r>
      <w:r>
        <w:t xml:space="preserve"> </w:t>
      </w:r>
      <w:r w:rsidRPr="004E58A9">
        <w:rPr>
          <w:rFonts w:ascii="Times New Roman" w:hAnsi="Times New Roman"/>
          <w:sz w:val="16"/>
          <w:szCs w:val="16"/>
          <w:lang w:val="es-CO"/>
        </w:rPr>
        <w:t>Resolución 001 de 2001</w:t>
      </w:r>
    </w:p>
  </w:footnote>
  <w:footnote w:id="14">
    <w:p w:rsidR="00A963EB" w:rsidRPr="00E82A35" w:rsidRDefault="00A963EB" w:rsidP="00BD6EDB">
      <w:pPr>
        <w:pStyle w:val="Textonotapie"/>
      </w:pPr>
      <w:r>
        <w:rPr>
          <w:rStyle w:val="Refdenotaalpie"/>
        </w:rPr>
        <w:footnoteRef/>
      </w:r>
      <w:r>
        <w:t xml:space="preserve"> </w:t>
      </w:r>
      <w:r w:rsidRPr="00E82A35">
        <w:rPr>
          <w:rFonts w:ascii="Times New Roman" w:hAnsi="Times New Roman"/>
          <w:sz w:val="16"/>
        </w:rPr>
        <w:t>Resolución 0</w:t>
      </w:r>
      <w:r>
        <w:rPr>
          <w:rFonts w:ascii="Times New Roman" w:hAnsi="Times New Roman"/>
          <w:sz w:val="16"/>
        </w:rPr>
        <w:t>30</w:t>
      </w:r>
      <w:r w:rsidRPr="00E82A35">
        <w:rPr>
          <w:rFonts w:ascii="Times New Roman" w:hAnsi="Times New Roman"/>
          <w:sz w:val="16"/>
        </w:rPr>
        <w:t xml:space="preserve"> de 2017</w:t>
      </w:r>
    </w:p>
  </w:footnote>
  <w:footnote w:id="15">
    <w:p w:rsidR="00A963EB" w:rsidRPr="00F139C6" w:rsidRDefault="00A963EB">
      <w:pPr>
        <w:pStyle w:val="Textonotapie"/>
        <w:rPr>
          <w:lang w:val="es-CO"/>
        </w:rPr>
      </w:pPr>
      <w:r>
        <w:rPr>
          <w:rStyle w:val="Refdenotaalpie"/>
        </w:rPr>
        <w:footnoteRef/>
      </w:r>
      <w:r>
        <w:t xml:space="preserve"> </w:t>
      </w:r>
      <w:r w:rsidRPr="00F139C6">
        <w:rPr>
          <w:rFonts w:ascii="Times New Roman" w:hAnsi="Times New Roman"/>
          <w:sz w:val="16"/>
          <w:szCs w:val="16"/>
          <w:lang w:val="es-CO"/>
        </w:rPr>
        <w:t>Acuerdo 002 de 2011 y Resolución 91 de 2011</w:t>
      </w:r>
    </w:p>
  </w:footnote>
  <w:footnote w:id="16">
    <w:p w:rsidR="00A963EB" w:rsidRPr="004E58A9" w:rsidRDefault="00A963EB" w:rsidP="00C31769">
      <w:pPr>
        <w:pStyle w:val="Textonotapie"/>
        <w:rPr>
          <w:rFonts w:ascii="Times New Roman" w:hAnsi="Times New Roman"/>
          <w:sz w:val="16"/>
          <w:lang w:val="es-CO"/>
        </w:rPr>
      </w:pPr>
      <w:r w:rsidRPr="004E58A9">
        <w:rPr>
          <w:rStyle w:val="Refdenotaalpie"/>
          <w:rFonts w:ascii="Times New Roman" w:hAnsi="Times New Roman"/>
          <w:sz w:val="16"/>
        </w:rPr>
        <w:footnoteRef/>
      </w:r>
      <w:r w:rsidRPr="004E58A9">
        <w:rPr>
          <w:rFonts w:ascii="Times New Roman" w:hAnsi="Times New Roman"/>
          <w:sz w:val="16"/>
        </w:rPr>
        <w:t xml:space="preserve"> </w:t>
      </w:r>
      <w:r w:rsidRPr="004E58A9">
        <w:rPr>
          <w:rFonts w:ascii="Times New Roman" w:hAnsi="Times New Roman"/>
          <w:sz w:val="16"/>
          <w:lang w:val="es-CO"/>
        </w:rPr>
        <w:t>Resolución 254 de 2001</w:t>
      </w:r>
    </w:p>
  </w:footnote>
  <w:footnote w:id="17">
    <w:p w:rsidR="00A963EB" w:rsidRPr="00C3235A" w:rsidRDefault="00A963EB" w:rsidP="00C31769">
      <w:pPr>
        <w:pStyle w:val="Textonotapie"/>
      </w:pPr>
      <w:r w:rsidRPr="004E58A9">
        <w:rPr>
          <w:rStyle w:val="Refdenotaalpie"/>
          <w:rFonts w:ascii="Times New Roman" w:hAnsi="Times New Roman"/>
          <w:sz w:val="16"/>
        </w:rPr>
        <w:footnoteRef/>
      </w:r>
      <w:r w:rsidRPr="004E58A9">
        <w:rPr>
          <w:rFonts w:ascii="Times New Roman" w:hAnsi="Times New Roman"/>
          <w:sz w:val="16"/>
        </w:rPr>
        <w:t xml:space="preserve"> Ibíd., Resolución 254 de 2001</w:t>
      </w:r>
    </w:p>
  </w:footnote>
  <w:footnote w:id="18">
    <w:p w:rsidR="00A963EB" w:rsidRPr="009A758A" w:rsidRDefault="00A963EB">
      <w:pPr>
        <w:pStyle w:val="Textonotapie"/>
        <w:rPr>
          <w:lang w:val="es-CO"/>
        </w:rPr>
      </w:pPr>
      <w:r>
        <w:rPr>
          <w:rStyle w:val="Refdenotaalpie"/>
        </w:rPr>
        <w:footnoteRef/>
      </w:r>
      <w:r>
        <w:t xml:space="preserve"> </w:t>
      </w:r>
      <w:r w:rsidRPr="004E58A9">
        <w:rPr>
          <w:rFonts w:ascii="Times New Roman" w:hAnsi="Times New Roman"/>
          <w:sz w:val="16"/>
        </w:rPr>
        <w:t>Ibíd., Resolución 254 de 2001</w:t>
      </w:r>
    </w:p>
  </w:footnote>
  <w:footnote w:id="19">
    <w:p w:rsidR="00A963EB" w:rsidRPr="004E58A9" w:rsidRDefault="00A963EB" w:rsidP="00C31769">
      <w:pPr>
        <w:pStyle w:val="Textonotapie"/>
        <w:rPr>
          <w:rFonts w:ascii="Times New Roman" w:hAnsi="Times New Roman"/>
          <w:sz w:val="16"/>
        </w:rPr>
      </w:pPr>
      <w:r w:rsidRPr="004E58A9">
        <w:rPr>
          <w:rStyle w:val="Refdenotaalpie"/>
          <w:rFonts w:ascii="Times New Roman" w:hAnsi="Times New Roman"/>
          <w:sz w:val="16"/>
        </w:rPr>
        <w:footnoteRef/>
      </w:r>
      <w:r w:rsidRPr="004E58A9">
        <w:rPr>
          <w:rFonts w:ascii="Times New Roman" w:hAnsi="Times New Roman"/>
          <w:sz w:val="16"/>
        </w:rPr>
        <w:t xml:space="preserve"> Ibíd., Resolución 254 de 2001</w:t>
      </w:r>
    </w:p>
  </w:footnote>
  <w:footnote w:id="20">
    <w:p w:rsidR="00A963EB" w:rsidRPr="00C3235A" w:rsidRDefault="00A963EB" w:rsidP="00C31769">
      <w:pPr>
        <w:pStyle w:val="Textonotapie"/>
      </w:pPr>
      <w:r w:rsidRPr="004E58A9">
        <w:rPr>
          <w:rStyle w:val="Refdenotaalpie"/>
          <w:rFonts w:ascii="Times New Roman" w:hAnsi="Times New Roman"/>
          <w:sz w:val="16"/>
        </w:rPr>
        <w:footnoteRef/>
      </w:r>
      <w:r w:rsidRPr="004E58A9">
        <w:rPr>
          <w:rFonts w:ascii="Times New Roman" w:hAnsi="Times New Roman"/>
          <w:sz w:val="16"/>
        </w:rPr>
        <w:t xml:space="preserve"> Ibíd., Resolución 254 de 2001</w:t>
      </w:r>
    </w:p>
  </w:footnote>
  <w:footnote w:id="21">
    <w:p w:rsidR="00A963EB" w:rsidRPr="004E58A9" w:rsidRDefault="00A963EB" w:rsidP="00C31769">
      <w:pPr>
        <w:pStyle w:val="Textonotapie"/>
        <w:rPr>
          <w:rFonts w:ascii="Times New Roman" w:hAnsi="Times New Roman"/>
          <w:sz w:val="16"/>
        </w:rPr>
      </w:pPr>
      <w:r w:rsidRPr="004E58A9">
        <w:rPr>
          <w:rStyle w:val="Refdenotaalpie"/>
          <w:rFonts w:ascii="Times New Roman" w:hAnsi="Times New Roman"/>
          <w:sz w:val="16"/>
        </w:rPr>
        <w:footnoteRef/>
      </w:r>
      <w:r w:rsidRPr="004E58A9">
        <w:rPr>
          <w:rFonts w:ascii="Times New Roman" w:hAnsi="Times New Roman"/>
          <w:sz w:val="16"/>
        </w:rPr>
        <w:t xml:space="preserve"> Ibíd., Resolución 254 de 2001</w:t>
      </w:r>
    </w:p>
  </w:footnote>
  <w:footnote w:id="22">
    <w:p w:rsidR="00A963EB" w:rsidRPr="004E58A9" w:rsidRDefault="00A963EB" w:rsidP="00C31769">
      <w:pPr>
        <w:pStyle w:val="Textonotapie"/>
        <w:rPr>
          <w:rFonts w:ascii="Times New Roman" w:hAnsi="Times New Roman"/>
          <w:sz w:val="16"/>
        </w:rPr>
      </w:pPr>
      <w:r w:rsidRPr="004E58A9">
        <w:rPr>
          <w:rStyle w:val="Refdenotaalpie"/>
          <w:rFonts w:ascii="Times New Roman" w:hAnsi="Times New Roman"/>
          <w:sz w:val="16"/>
        </w:rPr>
        <w:footnoteRef/>
      </w:r>
      <w:r w:rsidRPr="004E58A9">
        <w:rPr>
          <w:rFonts w:ascii="Times New Roman" w:hAnsi="Times New Roman"/>
          <w:sz w:val="16"/>
        </w:rPr>
        <w:t xml:space="preserve"> Ibíd., Resolución 254 de 2001</w:t>
      </w:r>
    </w:p>
  </w:footnote>
  <w:footnote w:id="23">
    <w:p w:rsidR="00A963EB" w:rsidRPr="00226412" w:rsidRDefault="00A963EB" w:rsidP="00C31769">
      <w:pPr>
        <w:pStyle w:val="Textonotapie"/>
        <w:rPr>
          <w:lang w:val="es-CO"/>
        </w:rPr>
      </w:pPr>
      <w:r w:rsidRPr="004E58A9">
        <w:rPr>
          <w:rStyle w:val="Refdenotaalpie"/>
          <w:rFonts w:ascii="Times New Roman" w:hAnsi="Times New Roman"/>
          <w:sz w:val="16"/>
        </w:rPr>
        <w:footnoteRef/>
      </w:r>
      <w:r w:rsidRPr="004E58A9">
        <w:rPr>
          <w:rFonts w:ascii="Times New Roman" w:hAnsi="Times New Roman"/>
          <w:sz w:val="16"/>
        </w:rPr>
        <w:t xml:space="preserve"> </w:t>
      </w:r>
      <w:r w:rsidRPr="004E58A9">
        <w:rPr>
          <w:rFonts w:ascii="Times New Roman" w:hAnsi="Times New Roman"/>
          <w:sz w:val="16"/>
          <w:lang w:val="es-CO"/>
        </w:rPr>
        <w:t xml:space="preserve">Resolución </w:t>
      </w:r>
      <w:r>
        <w:rPr>
          <w:rFonts w:ascii="Times New Roman" w:hAnsi="Times New Roman"/>
          <w:sz w:val="16"/>
          <w:lang w:val="es-CO"/>
        </w:rPr>
        <w:t>052 de 2014</w:t>
      </w:r>
    </w:p>
  </w:footnote>
  <w:footnote w:id="24">
    <w:p w:rsidR="00A963EB" w:rsidRPr="004E58A9" w:rsidRDefault="00A963EB" w:rsidP="00C31769">
      <w:pPr>
        <w:pStyle w:val="Textonotapie"/>
        <w:rPr>
          <w:rFonts w:ascii="Times New Roman" w:hAnsi="Times New Roman"/>
          <w:sz w:val="16"/>
          <w:lang w:val="es-CO"/>
        </w:rPr>
      </w:pPr>
      <w:r w:rsidRPr="004E58A9">
        <w:rPr>
          <w:rStyle w:val="Refdenotaalpie"/>
          <w:rFonts w:ascii="Times New Roman" w:hAnsi="Times New Roman"/>
          <w:sz w:val="16"/>
        </w:rPr>
        <w:footnoteRef/>
      </w:r>
      <w:r w:rsidRPr="004E58A9">
        <w:rPr>
          <w:rFonts w:ascii="Times New Roman" w:hAnsi="Times New Roman"/>
          <w:sz w:val="16"/>
        </w:rPr>
        <w:t xml:space="preserve"> </w:t>
      </w:r>
      <w:r w:rsidRPr="004E58A9">
        <w:rPr>
          <w:rFonts w:ascii="Times New Roman" w:hAnsi="Times New Roman"/>
          <w:sz w:val="16"/>
          <w:lang w:val="es-CO"/>
        </w:rPr>
        <w:t>Resolución 067 de 2012</w:t>
      </w:r>
    </w:p>
  </w:footnote>
  <w:footnote w:id="25">
    <w:p w:rsidR="00A963EB" w:rsidRPr="004E58A9" w:rsidRDefault="00A963EB" w:rsidP="00C31769">
      <w:pPr>
        <w:pStyle w:val="Textonotapie"/>
        <w:rPr>
          <w:rFonts w:ascii="Times New Roman" w:hAnsi="Times New Roman"/>
          <w:sz w:val="16"/>
        </w:rPr>
      </w:pPr>
      <w:r w:rsidRPr="004E58A9">
        <w:rPr>
          <w:rStyle w:val="Refdenotaalpie"/>
          <w:rFonts w:ascii="Times New Roman" w:hAnsi="Times New Roman"/>
          <w:sz w:val="16"/>
        </w:rPr>
        <w:footnoteRef/>
      </w:r>
      <w:r w:rsidRPr="004E58A9">
        <w:rPr>
          <w:rFonts w:ascii="Times New Roman" w:hAnsi="Times New Roman"/>
          <w:sz w:val="16"/>
        </w:rPr>
        <w:t xml:space="preserve"> Resolución 001 de 2001</w:t>
      </w:r>
    </w:p>
  </w:footnote>
  <w:footnote w:id="26">
    <w:p w:rsidR="00A963EB" w:rsidRPr="004E58A9" w:rsidRDefault="00A963EB" w:rsidP="00C31769">
      <w:pPr>
        <w:pStyle w:val="Textonotapie"/>
        <w:rPr>
          <w:rFonts w:ascii="Times New Roman" w:hAnsi="Times New Roman"/>
          <w:sz w:val="16"/>
        </w:rPr>
      </w:pPr>
      <w:r w:rsidRPr="004E58A9">
        <w:rPr>
          <w:rStyle w:val="Refdenotaalpie"/>
          <w:rFonts w:ascii="Times New Roman" w:hAnsi="Times New Roman"/>
          <w:sz w:val="16"/>
        </w:rPr>
        <w:footnoteRef/>
      </w:r>
      <w:r w:rsidRPr="004E58A9">
        <w:rPr>
          <w:rFonts w:ascii="Times New Roman" w:hAnsi="Times New Roman"/>
          <w:sz w:val="16"/>
        </w:rPr>
        <w:t xml:space="preserve"> Ibíd., Resolución 254 de 2001</w:t>
      </w:r>
    </w:p>
  </w:footnote>
  <w:footnote w:id="27">
    <w:p w:rsidR="00A963EB" w:rsidRPr="004801D5" w:rsidRDefault="00A963EB" w:rsidP="00C31769">
      <w:pPr>
        <w:pStyle w:val="Textonotapie"/>
        <w:rPr>
          <w:lang w:val="es-CO"/>
        </w:rPr>
      </w:pPr>
      <w:r w:rsidRPr="004E58A9">
        <w:rPr>
          <w:rStyle w:val="Refdenotaalpie"/>
          <w:rFonts w:ascii="Times New Roman" w:hAnsi="Times New Roman"/>
          <w:sz w:val="16"/>
        </w:rPr>
        <w:footnoteRef/>
      </w:r>
      <w:r w:rsidRPr="004E58A9">
        <w:rPr>
          <w:rFonts w:ascii="Times New Roman" w:hAnsi="Times New Roman"/>
          <w:sz w:val="16"/>
        </w:rPr>
        <w:t xml:space="preserve"> Ibíd., Resolución 254 de 2001</w:t>
      </w:r>
    </w:p>
  </w:footnote>
  <w:footnote w:id="28">
    <w:p w:rsidR="00A963EB" w:rsidRPr="004E58A9" w:rsidRDefault="00A963EB" w:rsidP="00C31769">
      <w:pPr>
        <w:pStyle w:val="Textonotapie"/>
        <w:rPr>
          <w:rFonts w:ascii="Times New Roman" w:hAnsi="Times New Roman"/>
          <w:sz w:val="16"/>
        </w:rPr>
      </w:pPr>
      <w:r w:rsidRPr="004E58A9">
        <w:rPr>
          <w:rStyle w:val="Refdenotaalpie"/>
          <w:rFonts w:ascii="Times New Roman" w:hAnsi="Times New Roman"/>
          <w:sz w:val="16"/>
        </w:rPr>
        <w:footnoteRef/>
      </w:r>
      <w:r w:rsidRPr="004E58A9">
        <w:rPr>
          <w:rFonts w:ascii="Times New Roman" w:hAnsi="Times New Roman"/>
          <w:sz w:val="16"/>
        </w:rPr>
        <w:t xml:space="preserve"> Ibíd., Resolución 254 de 2001</w:t>
      </w:r>
    </w:p>
  </w:footnote>
  <w:footnote w:id="29">
    <w:p w:rsidR="00A963EB" w:rsidRPr="004E58A9" w:rsidRDefault="00A963EB" w:rsidP="00C31769">
      <w:pPr>
        <w:pStyle w:val="Textonotapie"/>
        <w:rPr>
          <w:rFonts w:ascii="Times New Roman" w:hAnsi="Times New Roman"/>
          <w:sz w:val="16"/>
          <w:lang w:val="es-CO"/>
        </w:rPr>
      </w:pPr>
      <w:r w:rsidRPr="004E58A9">
        <w:rPr>
          <w:rStyle w:val="Refdenotaalpie"/>
          <w:rFonts w:ascii="Times New Roman" w:hAnsi="Times New Roman"/>
          <w:sz w:val="16"/>
        </w:rPr>
        <w:footnoteRef/>
      </w:r>
      <w:r w:rsidRPr="004E58A9">
        <w:rPr>
          <w:rFonts w:ascii="Times New Roman" w:hAnsi="Times New Roman"/>
          <w:sz w:val="16"/>
        </w:rPr>
        <w:t xml:space="preserve"> </w:t>
      </w:r>
      <w:r w:rsidRPr="004E58A9">
        <w:rPr>
          <w:rFonts w:ascii="Times New Roman" w:hAnsi="Times New Roman"/>
          <w:sz w:val="16"/>
          <w:lang w:val="es-CO"/>
        </w:rPr>
        <w:t>Resolución 029 de 2007</w:t>
      </w:r>
    </w:p>
  </w:footnote>
  <w:footnote w:id="30">
    <w:p w:rsidR="00A963EB" w:rsidRPr="00973F17" w:rsidRDefault="00A963EB" w:rsidP="00C31769">
      <w:pPr>
        <w:pStyle w:val="Textonotapie"/>
        <w:rPr>
          <w:lang w:val="es-CO"/>
        </w:rPr>
      </w:pPr>
      <w:r w:rsidRPr="004E58A9">
        <w:rPr>
          <w:rStyle w:val="Refdenotaalpie"/>
          <w:rFonts w:ascii="Times New Roman" w:hAnsi="Times New Roman"/>
          <w:sz w:val="16"/>
        </w:rPr>
        <w:footnoteRef/>
      </w:r>
      <w:r w:rsidRPr="004E58A9">
        <w:rPr>
          <w:rFonts w:ascii="Times New Roman" w:hAnsi="Times New Roman"/>
          <w:sz w:val="16"/>
        </w:rPr>
        <w:t xml:space="preserve"> </w:t>
      </w:r>
      <w:r>
        <w:rPr>
          <w:rFonts w:ascii="Times New Roman" w:hAnsi="Times New Roman"/>
          <w:sz w:val="16"/>
          <w:lang w:val="es-CO"/>
        </w:rPr>
        <w:t>Resolución 1</w:t>
      </w:r>
      <w:r w:rsidRPr="004E58A9">
        <w:rPr>
          <w:rFonts w:ascii="Times New Roman" w:hAnsi="Times New Roman"/>
          <w:sz w:val="16"/>
          <w:lang w:val="es-CO"/>
        </w:rPr>
        <w:t>22 de 2016</w:t>
      </w:r>
    </w:p>
  </w:footnote>
  <w:footnote w:id="31">
    <w:p w:rsidR="00A963EB" w:rsidRPr="004E58A9" w:rsidRDefault="00A963EB" w:rsidP="00C31769">
      <w:pPr>
        <w:pStyle w:val="Textonotapie"/>
        <w:rPr>
          <w:rFonts w:ascii="Times New Roman" w:hAnsi="Times New Roman"/>
          <w:sz w:val="16"/>
        </w:rPr>
      </w:pPr>
      <w:r w:rsidRPr="004E58A9">
        <w:rPr>
          <w:rStyle w:val="Refdenotaalpie"/>
          <w:rFonts w:ascii="Times New Roman" w:hAnsi="Times New Roman"/>
          <w:sz w:val="16"/>
        </w:rPr>
        <w:footnoteRef/>
      </w:r>
      <w:r w:rsidRPr="004E58A9">
        <w:rPr>
          <w:rFonts w:ascii="Times New Roman" w:hAnsi="Times New Roman"/>
          <w:sz w:val="16"/>
        </w:rPr>
        <w:t xml:space="preserve"> Ibíd., Resolución 001 de 2001</w:t>
      </w:r>
    </w:p>
  </w:footnote>
  <w:footnote w:id="32">
    <w:p w:rsidR="00A963EB" w:rsidRPr="004E58A9" w:rsidRDefault="00A963EB" w:rsidP="00C31769">
      <w:pPr>
        <w:pStyle w:val="Textonotapie"/>
        <w:rPr>
          <w:rFonts w:ascii="Times New Roman" w:hAnsi="Times New Roman"/>
          <w:sz w:val="16"/>
          <w:lang w:val="es-CO"/>
        </w:rPr>
      </w:pPr>
      <w:r w:rsidRPr="004E58A9">
        <w:rPr>
          <w:rStyle w:val="Refdenotaalpie"/>
          <w:rFonts w:ascii="Times New Roman" w:hAnsi="Times New Roman"/>
          <w:sz w:val="16"/>
        </w:rPr>
        <w:footnoteRef/>
      </w:r>
      <w:r w:rsidRPr="004E58A9">
        <w:rPr>
          <w:rFonts w:ascii="Times New Roman" w:hAnsi="Times New Roman"/>
          <w:sz w:val="16"/>
        </w:rPr>
        <w:t xml:space="preserve"> </w:t>
      </w:r>
      <w:r w:rsidRPr="004E58A9">
        <w:rPr>
          <w:rFonts w:ascii="Times New Roman" w:hAnsi="Times New Roman"/>
          <w:sz w:val="16"/>
          <w:lang w:val="es-CO"/>
        </w:rPr>
        <w:t xml:space="preserve">Resolución </w:t>
      </w:r>
      <w:r>
        <w:rPr>
          <w:rFonts w:ascii="Times New Roman" w:hAnsi="Times New Roman"/>
          <w:sz w:val="16"/>
          <w:lang w:val="es-CO"/>
        </w:rPr>
        <w:t>485 de 2018</w:t>
      </w:r>
    </w:p>
  </w:footnote>
  <w:footnote w:id="33">
    <w:p w:rsidR="00A963EB" w:rsidRPr="004A7A26" w:rsidRDefault="00A963EB">
      <w:pPr>
        <w:pStyle w:val="Textonotapie"/>
        <w:rPr>
          <w:rFonts w:ascii="Times New Roman" w:hAnsi="Times New Roman"/>
          <w:sz w:val="16"/>
          <w:szCs w:val="16"/>
          <w:lang w:val="es-CO"/>
        </w:rPr>
      </w:pPr>
      <w:r w:rsidRPr="004A7A26">
        <w:rPr>
          <w:rStyle w:val="Refdenotaalpie"/>
          <w:rFonts w:ascii="Times New Roman" w:hAnsi="Times New Roman"/>
          <w:sz w:val="16"/>
          <w:szCs w:val="16"/>
        </w:rPr>
        <w:footnoteRef/>
      </w:r>
      <w:r w:rsidRPr="004A7A26">
        <w:rPr>
          <w:rFonts w:ascii="Times New Roman" w:hAnsi="Times New Roman"/>
          <w:sz w:val="16"/>
          <w:szCs w:val="16"/>
        </w:rPr>
        <w:t xml:space="preserve"> Ibíd. </w:t>
      </w:r>
      <w:r w:rsidRPr="004A7A26">
        <w:rPr>
          <w:rFonts w:ascii="Times New Roman" w:hAnsi="Times New Roman"/>
          <w:sz w:val="16"/>
          <w:szCs w:val="16"/>
          <w:lang w:val="es-CO"/>
        </w:rPr>
        <w:t xml:space="preserve">Resolución </w:t>
      </w:r>
      <w:r>
        <w:rPr>
          <w:rFonts w:ascii="Times New Roman" w:hAnsi="Times New Roman"/>
          <w:sz w:val="16"/>
          <w:szCs w:val="16"/>
          <w:lang w:val="es-CO"/>
        </w:rPr>
        <w:t>485 de 2018</w:t>
      </w:r>
    </w:p>
  </w:footnote>
  <w:footnote w:id="34">
    <w:p w:rsidR="00A963EB" w:rsidRPr="00B2680C" w:rsidRDefault="00A963EB" w:rsidP="00151874">
      <w:pPr>
        <w:pStyle w:val="Textonotapie"/>
        <w:rPr>
          <w:lang w:val="es-CO"/>
        </w:rPr>
      </w:pPr>
      <w:r>
        <w:rPr>
          <w:rStyle w:val="Refdenotaalpie"/>
        </w:rPr>
        <w:footnoteRef/>
      </w:r>
      <w:r>
        <w:t xml:space="preserve"> </w:t>
      </w:r>
      <w:r w:rsidRPr="00B2680C">
        <w:rPr>
          <w:rFonts w:ascii="Times New Roman" w:hAnsi="Times New Roman"/>
          <w:sz w:val="16"/>
          <w:lang w:val="es-CO"/>
        </w:rPr>
        <w:t>Resolución 488 de 2019</w:t>
      </w:r>
    </w:p>
  </w:footnote>
  <w:footnote w:id="35">
    <w:p w:rsidR="00A963EB" w:rsidRPr="00710564" w:rsidRDefault="00A963EB">
      <w:pPr>
        <w:pStyle w:val="Textonotapie"/>
        <w:rPr>
          <w:lang w:val="es-CO"/>
        </w:rPr>
      </w:pPr>
      <w:r w:rsidRPr="004A7A26">
        <w:rPr>
          <w:rStyle w:val="Refdenotaalpie"/>
          <w:rFonts w:ascii="Times New Roman" w:hAnsi="Times New Roman"/>
          <w:sz w:val="16"/>
          <w:szCs w:val="16"/>
        </w:rPr>
        <w:footnoteRef/>
      </w:r>
      <w:r w:rsidRPr="004A7A26">
        <w:rPr>
          <w:rFonts w:ascii="Times New Roman" w:hAnsi="Times New Roman"/>
          <w:sz w:val="16"/>
          <w:szCs w:val="16"/>
        </w:rPr>
        <w:t xml:space="preserve"> </w:t>
      </w:r>
      <w:r w:rsidRPr="004A7A26">
        <w:rPr>
          <w:rFonts w:ascii="Times New Roman" w:hAnsi="Times New Roman"/>
          <w:sz w:val="16"/>
          <w:szCs w:val="16"/>
          <w:lang w:val="es-CO"/>
        </w:rPr>
        <w:t xml:space="preserve">Resolución </w:t>
      </w:r>
      <w:r>
        <w:rPr>
          <w:rFonts w:ascii="Times New Roman" w:hAnsi="Times New Roman"/>
          <w:sz w:val="16"/>
          <w:szCs w:val="16"/>
          <w:lang w:val="es-CO"/>
        </w:rPr>
        <w:t>485 de 2018</w:t>
      </w:r>
    </w:p>
  </w:footnote>
  <w:footnote w:id="36">
    <w:p w:rsidR="00A963EB" w:rsidRPr="004E58A9" w:rsidRDefault="00A963EB" w:rsidP="00710564">
      <w:pPr>
        <w:pStyle w:val="Textonotapie"/>
        <w:rPr>
          <w:rFonts w:ascii="Times New Roman" w:hAnsi="Times New Roman"/>
          <w:sz w:val="16"/>
          <w:lang w:val="es-CO"/>
        </w:rPr>
      </w:pPr>
      <w:r w:rsidRPr="004E58A9">
        <w:rPr>
          <w:rStyle w:val="Refdenotaalpie"/>
          <w:rFonts w:ascii="Times New Roman" w:hAnsi="Times New Roman"/>
          <w:sz w:val="16"/>
        </w:rPr>
        <w:footnoteRef/>
      </w:r>
      <w:r>
        <w:rPr>
          <w:rFonts w:ascii="Times New Roman" w:hAnsi="Times New Roman"/>
          <w:sz w:val="16"/>
        </w:rPr>
        <w:t xml:space="preserve"> </w:t>
      </w:r>
      <w:r w:rsidRPr="004E58A9">
        <w:rPr>
          <w:rFonts w:ascii="Times New Roman" w:hAnsi="Times New Roman"/>
          <w:sz w:val="16"/>
          <w:lang w:val="es-CO"/>
        </w:rPr>
        <w:t xml:space="preserve">Resolución </w:t>
      </w:r>
      <w:r>
        <w:rPr>
          <w:rFonts w:ascii="Times New Roman" w:hAnsi="Times New Roman"/>
          <w:sz w:val="16"/>
          <w:szCs w:val="16"/>
          <w:lang w:val="es-CO"/>
        </w:rPr>
        <w:t>485 de 2018</w:t>
      </w:r>
    </w:p>
  </w:footnote>
  <w:footnote w:id="37">
    <w:p w:rsidR="00A963EB" w:rsidRPr="00A429A4" w:rsidRDefault="00A963EB" w:rsidP="00710564">
      <w:pPr>
        <w:pStyle w:val="Textonotapie"/>
        <w:rPr>
          <w:lang w:val="es-CO"/>
        </w:rPr>
      </w:pPr>
      <w:r w:rsidRPr="004E58A9">
        <w:rPr>
          <w:rStyle w:val="Refdenotaalpie"/>
          <w:rFonts w:ascii="Times New Roman" w:hAnsi="Times New Roman"/>
          <w:sz w:val="16"/>
        </w:rPr>
        <w:footnoteRef/>
      </w:r>
      <w:r w:rsidRPr="004E58A9">
        <w:rPr>
          <w:rFonts w:ascii="Times New Roman" w:hAnsi="Times New Roman"/>
          <w:sz w:val="16"/>
        </w:rPr>
        <w:t xml:space="preserve"> Ibíd. </w:t>
      </w:r>
      <w:r w:rsidRPr="004E58A9">
        <w:rPr>
          <w:rFonts w:ascii="Times New Roman" w:hAnsi="Times New Roman"/>
          <w:sz w:val="16"/>
          <w:lang w:val="es-CO"/>
        </w:rPr>
        <w:t xml:space="preserve">Resolución </w:t>
      </w:r>
      <w:r>
        <w:rPr>
          <w:rFonts w:ascii="Times New Roman" w:hAnsi="Times New Roman"/>
          <w:sz w:val="16"/>
          <w:szCs w:val="16"/>
          <w:lang w:val="es-CO"/>
        </w:rPr>
        <w:t>485 de 2018</w:t>
      </w:r>
    </w:p>
  </w:footnote>
  <w:footnote w:id="38">
    <w:p w:rsidR="00A963EB" w:rsidRPr="004E58A9" w:rsidRDefault="00A963EB" w:rsidP="00C31769">
      <w:pPr>
        <w:pStyle w:val="Textonotapie"/>
        <w:rPr>
          <w:rFonts w:ascii="Times New Roman" w:hAnsi="Times New Roman"/>
          <w:sz w:val="16"/>
          <w:lang w:val="es-CO"/>
        </w:rPr>
      </w:pPr>
      <w:r w:rsidRPr="004E58A9">
        <w:rPr>
          <w:rStyle w:val="Refdenotaalpie"/>
          <w:rFonts w:ascii="Times New Roman" w:hAnsi="Times New Roman"/>
          <w:sz w:val="16"/>
        </w:rPr>
        <w:footnoteRef/>
      </w:r>
      <w:r>
        <w:rPr>
          <w:rFonts w:ascii="Times New Roman" w:hAnsi="Times New Roman"/>
          <w:sz w:val="16"/>
        </w:rPr>
        <w:t xml:space="preserve"> </w:t>
      </w:r>
      <w:r w:rsidRPr="004E58A9">
        <w:rPr>
          <w:rFonts w:ascii="Times New Roman" w:hAnsi="Times New Roman"/>
          <w:sz w:val="16"/>
          <w:lang w:val="es-CO"/>
        </w:rPr>
        <w:t xml:space="preserve">Resolución </w:t>
      </w:r>
      <w:r>
        <w:rPr>
          <w:rFonts w:ascii="Times New Roman" w:hAnsi="Times New Roman"/>
          <w:sz w:val="16"/>
          <w:szCs w:val="16"/>
          <w:lang w:val="es-CO"/>
        </w:rPr>
        <w:t>485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3EB" w:rsidRDefault="00A963EB" w:rsidP="00BE1A6F">
    <w:pPr>
      <w:pStyle w:val="Encabezado"/>
      <w:jc w:val="center"/>
    </w:pPr>
    <w:r>
      <w:rPr>
        <w:noProof/>
        <w:lang w:val="es-CO" w:eastAsia="es-CO"/>
      </w:rPr>
      <w:drawing>
        <wp:inline distT="0" distB="0" distL="0" distR="0">
          <wp:extent cx="768096" cy="862584"/>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rmatos_idipron-01 (1).jpg"/>
                  <pic:cNvPicPr/>
                </pic:nvPicPr>
                <pic:blipFill>
                  <a:blip r:embed="rId1">
                    <a:extLst>
                      <a:ext uri="{28A0092B-C50C-407E-A947-70E740481C1C}">
                        <a14:useLocalDpi xmlns:a14="http://schemas.microsoft.com/office/drawing/2010/main" val="0"/>
                      </a:ext>
                    </a:extLst>
                  </a:blip>
                  <a:stretch>
                    <a:fillRect/>
                  </a:stretch>
                </pic:blipFill>
                <pic:spPr>
                  <a:xfrm>
                    <a:off x="0" y="0"/>
                    <a:ext cx="768096" cy="8625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295"/>
    <w:multiLevelType w:val="multilevel"/>
    <w:tmpl w:val="BB5898BA"/>
    <w:lvl w:ilvl="0">
      <w:start w:val="1"/>
      <w:numFmt w:val="decimal"/>
      <w:lvlText w:val="%1."/>
      <w:lvlJc w:val="left"/>
      <w:pPr>
        <w:ind w:left="720" w:firstLine="360"/>
      </w:pPr>
      <w:rPr>
        <w:rFonts w:ascii="Times New Roman" w:eastAsia="Arial"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C333E8F"/>
    <w:multiLevelType w:val="multilevel"/>
    <w:tmpl w:val="BB5898BA"/>
    <w:lvl w:ilvl="0">
      <w:start w:val="1"/>
      <w:numFmt w:val="decimal"/>
      <w:lvlText w:val="%1."/>
      <w:lvlJc w:val="left"/>
      <w:pPr>
        <w:ind w:left="720" w:firstLine="360"/>
      </w:pPr>
      <w:rPr>
        <w:rFonts w:ascii="Times New Roman" w:eastAsia="Arial"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DBF0BAD"/>
    <w:multiLevelType w:val="multilevel"/>
    <w:tmpl w:val="D0B41794"/>
    <w:lvl w:ilvl="0">
      <w:start w:val="1"/>
      <w:numFmt w:val="decimal"/>
      <w:lvlText w:val="%1."/>
      <w:lvlJc w:val="left"/>
      <w:pPr>
        <w:ind w:left="720" w:firstLine="360"/>
      </w:pPr>
      <w:rPr>
        <w:rFonts w:ascii="Times New Roman" w:eastAsia="Arial"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31949D9"/>
    <w:multiLevelType w:val="multilevel"/>
    <w:tmpl w:val="BB5898BA"/>
    <w:lvl w:ilvl="0">
      <w:start w:val="1"/>
      <w:numFmt w:val="decimal"/>
      <w:lvlText w:val="%1."/>
      <w:lvlJc w:val="left"/>
      <w:pPr>
        <w:ind w:left="720" w:firstLine="360"/>
      </w:pPr>
      <w:rPr>
        <w:rFonts w:ascii="Times New Roman" w:eastAsia="Arial"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6696F15"/>
    <w:multiLevelType w:val="hybridMultilevel"/>
    <w:tmpl w:val="90520F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6B06B5"/>
    <w:multiLevelType w:val="multilevel"/>
    <w:tmpl w:val="BB5898BA"/>
    <w:lvl w:ilvl="0">
      <w:start w:val="1"/>
      <w:numFmt w:val="decimal"/>
      <w:lvlText w:val="%1."/>
      <w:lvlJc w:val="left"/>
      <w:pPr>
        <w:ind w:left="720" w:firstLine="360"/>
      </w:pPr>
      <w:rPr>
        <w:rFonts w:ascii="Times New Roman" w:eastAsia="Arial"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D796B91"/>
    <w:multiLevelType w:val="multilevel"/>
    <w:tmpl w:val="7E80717E"/>
    <w:lvl w:ilvl="0">
      <w:start w:val="1"/>
      <w:numFmt w:val="decimal"/>
      <w:lvlText w:val="%1."/>
      <w:lvlJc w:val="left"/>
      <w:pPr>
        <w:ind w:left="720" w:firstLine="360"/>
      </w:pPr>
      <w:rPr>
        <w:rFonts w:ascii="Times New Roman" w:eastAsia="Arial"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F263758"/>
    <w:multiLevelType w:val="multilevel"/>
    <w:tmpl w:val="BB5898BA"/>
    <w:lvl w:ilvl="0">
      <w:start w:val="1"/>
      <w:numFmt w:val="decimal"/>
      <w:lvlText w:val="%1."/>
      <w:lvlJc w:val="left"/>
      <w:pPr>
        <w:ind w:left="720" w:firstLine="360"/>
      </w:pPr>
      <w:rPr>
        <w:rFonts w:ascii="Times New Roman" w:eastAsia="Arial"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FBF16BD"/>
    <w:multiLevelType w:val="multilevel"/>
    <w:tmpl w:val="86AE3CDA"/>
    <w:lvl w:ilvl="0">
      <w:start w:val="1"/>
      <w:numFmt w:val="decimal"/>
      <w:lvlText w:val="%1."/>
      <w:lvlJc w:val="left"/>
      <w:pPr>
        <w:ind w:left="720" w:firstLine="360"/>
      </w:pPr>
      <w:rPr>
        <w:rFonts w:ascii="Times New Roman" w:eastAsia="Arial"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4FC20DC"/>
    <w:multiLevelType w:val="hybridMultilevel"/>
    <w:tmpl w:val="EB76C0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81855E1"/>
    <w:multiLevelType w:val="hybridMultilevel"/>
    <w:tmpl w:val="6BD8B76A"/>
    <w:lvl w:ilvl="0" w:tplc="0C0A000F">
      <w:start w:val="1"/>
      <w:numFmt w:val="decimal"/>
      <w:lvlText w:val="%1."/>
      <w:lvlJc w:val="left"/>
      <w:pPr>
        <w:ind w:left="928"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28255B17"/>
    <w:multiLevelType w:val="multilevel"/>
    <w:tmpl w:val="BB5898BA"/>
    <w:lvl w:ilvl="0">
      <w:start w:val="1"/>
      <w:numFmt w:val="decimal"/>
      <w:lvlText w:val="%1."/>
      <w:lvlJc w:val="left"/>
      <w:pPr>
        <w:ind w:left="720" w:firstLine="360"/>
      </w:pPr>
      <w:rPr>
        <w:rFonts w:ascii="Times New Roman" w:eastAsia="Arial"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90B354A"/>
    <w:multiLevelType w:val="multilevel"/>
    <w:tmpl w:val="BB5898BA"/>
    <w:lvl w:ilvl="0">
      <w:start w:val="1"/>
      <w:numFmt w:val="decimal"/>
      <w:lvlText w:val="%1."/>
      <w:lvlJc w:val="left"/>
      <w:pPr>
        <w:ind w:left="720" w:firstLine="360"/>
      </w:pPr>
      <w:rPr>
        <w:rFonts w:ascii="Times New Roman" w:eastAsia="Arial"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94154E6"/>
    <w:multiLevelType w:val="multilevel"/>
    <w:tmpl w:val="BB5898BA"/>
    <w:lvl w:ilvl="0">
      <w:start w:val="1"/>
      <w:numFmt w:val="decimal"/>
      <w:lvlText w:val="%1."/>
      <w:lvlJc w:val="left"/>
      <w:pPr>
        <w:ind w:left="720" w:firstLine="360"/>
      </w:pPr>
      <w:rPr>
        <w:rFonts w:ascii="Times New Roman" w:eastAsia="Arial"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B1D2BC3"/>
    <w:multiLevelType w:val="multilevel"/>
    <w:tmpl w:val="BB5898BA"/>
    <w:lvl w:ilvl="0">
      <w:start w:val="1"/>
      <w:numFmt w:val="decimal"/>
      <w:lvlText w:val="%1."/>
      <w:lvlJc w:val="left"/>
      <w:pPr>
        <w:ind w:left="720" w:firstLine="360"/>
      </w:pPr>
      <w:rPr>
        <w:rFonts w:ascii="Times New Roman" w:eastAsia="Arial"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D694197"/>
    <w:multiLevelType w:val="multilevel"/>
    <w:tmpl w:val="BB5898BA"/>
    <w:lvl w:ilvl="0">
      <w:start w:val="1"/>
      <w:numFmt w:val="decimal"/>
      <w:lvlText w:val="%1."/>
      <w:lvlJc w:val="left"/>
      <w:pPr>
        <w:ind w:left="720" w:firstLine="360"/>
      </w:pPr>
      <w:rPr>
        <w:rFonts w:ascii="Times New Roman" w:eastAsia="Arial"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45439FF"/>
    <w:multiLevelType w:val="hybridMultilevel"/>
    <w:tmpl w:val="90520F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BE32930"/>
    <w:multiLevelType w:val="multilevel"/>
    <w:tmpl w:val="BB5898BA"/>
    <w:lvl w:ilvl="0">
      <w:start w:val="1"/>
      <w:numFmt w:val="decimal"/>
      <w:lvlText w:val="%1."/>
      <w:lvlJc w:val="left"/>
      <w:pPr>
        <w:ind w:left="720" w:firstLine="360"/>
      </w:pPr>
      <w:rPr>
        <w:rFonts w:ascii="Times New Roman" w:eastAsia="Arial"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C4556BE"/>
    <w:multiLevelType w:val="multilevel"/>
    <w:tmpl w:val="BB5898BA"/>
    <w:lvl w:ilvl="0">
      <w:start w:val="1"/>
      <w:numFmt w:val="decimal"/>
      <w:lvlText w:val="%1."/>
      <w:lvlJc w:val="left"/>
      <w:pPr>
        <w:ind w:left="720" w:firstLine="360"/>
      </w:pPr>
      <w:rPr>
        <w:rFonts w:ascii="Times New Roman" w:eastAsia="Arial"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3E840491"/>
    <w:multiLevelType w:val="multilevel"/>
    <w:tmpl w:val="BB5898BA"/>
    <w:lvl w:ilvl="0">
      <w:start w:val="1"/>
      <w:numFmt w:val="decimal"/>
      <w:lvlText w:val="%1."/>
      <w:lvlJc w:val="left"/>
      <w:pPr>
        <w:ind w:left="720" w:firstLine="360"/>
      </w:pPr>
      <w:rPr>
        <w:rFonts w:ascii="Times New Roman" w:eastAsia="Arial"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3F211A2B"/>
    <w:multiLevelType w:val="hybridMultilevel"/>
    <w:tmpl w:val="840AF5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DBE2D3B"/>
    <w:multiLevelType w:val="multilevel"/>
    <w:tmpl w:val="BB5898BA"/>
    <w:lvl w:ilvl="0">
      <w:start w:val="1"/>
      <w:numFmt w:val="decimal"/>
      <w:lvlText w:val="%1."/>
      <w:lvlJc w:val="left"/>
      <w:pPr>
        <w:ind w:left="720" w:firstLine="360"/>
      </w:pPr>
      <w:rPr>
        <w:rFonts w:ascii="Times New Roman" w:eastAsia="Arial"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DD82CA8"/>
    <w:multiLevelType w:val="multilevel"/>
    <w:tmpl w:val="BB5898BA"/>
    <w:lvl w:ilvl="0">
      <w:start w:val="1"/>
      <w:numFmt w:val="decimal"/>
      <w:lvlText w:val="%1."/>
      <w:lvlJc w:val="left"/>
      <w:pPr>
        <w:ind w:left="720" w:firstLine="360"/>
      </w:pPr>
      <w:rPr>
        <w:rFonts w:ascii="Times New Roman" w:eastAsia="Arial"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50D54588"/>
    <w:multiLevelType w:val="multilevel"/>
    <w:tmpl w:val="BB5898BA"/>
    <w:lvl w:ilvl="0">
      <w:start w:val="1"/>
      <w:numFmt w:val="decimal"/>
      <w:lvlText w:val="%1."/>
      <w:lvlJc w:val="left"/>
      <w:pPr>
        <w:ind w:left="720" w:firstLine="360"/>
      </w:pPr>
      <w:rPr>
        <w:rFonts w:ascii="Times New Roman" w:eastAsia="Arial"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524D2A62"/>
    <w:multiLevelType w:val="multilevel"/>
    <w:tmpl w:val="BB5898BA"/>
    <w:lvl w:ilvl="0">
      <w:start w:val="1"/>
      <w:numFmt w:val="decimal"/>
      <w:lvlText w:val="%1."/>
      <w:lvlJc w:val="left"/>
      <w:pPr>
        <w:ind w:left="720" w:firstLine="360"/>
      </w:pPr>
      <w:rPr>
        <w:rFonts w:ascii="Times New Roman" w:eastAsia="Arial"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58B03180"/>
    <w:multiLevelType w:val="multilevel"/>
    <w:tmpl w:val="BB5898BA"/>
    <w:lvl w:ilvl="0">
      <w:start w:val="1"/>
      <w:numFmt w:val="decimal"/>
      <w:lvlText w:val="%1."/>
      <w:lvlJc w:val="left"/>
      <w:pPr>
        <w:ind w:left="720" w:firstLine="360"/>
      </w:pPr>
      <w:rPr>
        <w:rFonts w:ascii="Times New Roman" w:eastAsia="Arial"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CCF3370"/>
    <w:multiLevelType w:val="multilevel"/>
    <w:tmpl w:val="BB5898BA"/>
    <w:lvl w:ilvl="0">
      <w:start w:val="1"/>
      <w:numFmt w:val="decimal"/>
      <w:lvlText w:val="%1."/>
      <w:lvlJc w:val="left"/>
      <w:pPr>
        <w:ind w:left="720" w:firstLine="360"/>
      </w:pPr>
      <w:rPr>
        <w:rFonts w:ascii="Times New Roman" w:eastAsia="Arial"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5CE15E17"/>
    <w:multiLevelType w:val="multilevel"/>
    <w:tmpl w:val="BB5898BA"/>
    <w:lvl w:ilvl="0">
      <w:start w:val="1"/>
      <w:numFmt w:val="decimal"/>
      <w:lvlText w:val="%1."/>
      <w:lvlJc w:val="left"/>
      <w:pPr>
        <w:ind w:left="720" w:firstLine="360"/>
      </w:pPr>
      <w:rPr>
        <w:rFonts w:ascii="Times New Roman" w:eastAsia="Arial"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6178033A"/>
    <w:multiLevelType w:val="multilevel"/>
    <w:tmpl w:val="EFD4184E"/>
    <w:lvl w:ilvl="0">
      <w:start w:val="1"/>
      <w:numFmt w:val="decimal"/>
      <w:lvlText w:val="%1."/>
      <w:lvlJc w:val="left"/>
      <w:pPr>
        <w:ind w:left="720" w:firstLine="360"/>
      </w:pPr>
      <w:rPr>
        <w:rFonts w:ascii="Times New Roman" w:eastAsia="Arial" w:hAnsi="Times New Roman" w:cs="Times New Roman" w:hint="default"/>
        <w:u w:val="none"/>
      </w:rPr>
    </w:lvl>
    <w:lvl w:ilvl="1">
      <w:start w:val="1"/>
      <w:numFmt w:val="bullet"/>
      <w:lvlText w:val="○"/>
      <w:lvlJc w:val="left"/>
      <w:pPr>
        <w:ind w:left="1440" w:firstLine="1080"/>
      </w:pPr>
      <w:rPr>
        <w:rFonts w:hint="default"/>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29" w15:restartNumberingAfterBreak="0">
    <w:nsid w:val="647A72A0"/>
    <w:multiLevelType w:val="multilevel"/>
    <w:tmpl w:val="BB5898BA"/>
    <w:lvl w:ilvl="0">
      <w:start w:val="1"/>
      <w:numFmt w:val="decimal"/>
      <w:lvlText w:val="%1."/>
      <w:lvlJc w:val="left"/>
      <w:pPr>
        <w:ind w:left="720" w:firstLine="360"/>
      </w:pPr>
      <w:rPr>
        <w:rFonts w:ascii="Times New Roman" w:eastAsia="Arial"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649744AD"/>
    <w:multiLevelType w:val="multilevel"/>
    <w:tmpl w:val="BB5898BA"/>
    <w:lvl w:ilvl="0">
      <w:start w:val="1"/>
      <w:numFmt w:val="decimal"/>
      <w:lvlText w:val="%1."/>
      <w:lvlJc w:val="left"/>
      <w:pPr>
        <w:ind w:left="720" w:firstLine="360"/>
      </w:pPr>
      <w:rPr>
        <w:rFonts w:ascii="Times New Roman" w:eastAsia="Arial"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6653422F"/>
    <w:multiLevelType w:val="multilevel"/>
    <w:tmpl w:val="6CF20FDC"/>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66BB5026"/>
    <w:multiLevelType w:val="hybridMultilevel"/>
    <w:tmpl w:val="90520F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AAD33F7"/>
    <w:multiLevelType w:val="multilevel"/>
    <w:tmpl w:val="BB5898BA"/>
    <w:lvl w:ilvl="0">
      <w:start w:val="1"/>
      <w:numFmt w:val="decimal"/>
      <w:lvlText w:val="%1."/>
      <w:lvlJc w:val="left"/>
      <w:pPr>
        <w:ind w:left="720" w:firstLine="360"/>
      </w:pPr>
      <w:rPr>
        <w:rFonts w:ascii="Times New Roman" w:eastAsia="Arial"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6F5C6162"/>
    <w:multiLevelType w:val="multilevel"/>
    <w:tmpl w:val="86AE3CDA"/>
    <w:lvl w:ilvl="0">
      <w:start w:val="1"/>
      <w:numFmt w:val="decimal"/>
      <w:lvlText w:val="%1."/>
      <w:lvlJc w:val="left"/>
      <w:pPr>
        <w:ind w:left="720" w:firstLine="360"/>
      </w:pPr>
      <w:rPr>
        <w:rFonts w:ascii="Times New Roman" w:eastAsia="Arial"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76A57294"/>
    <w:multiLevelType w:val="multilevel"/>
    <w:tmpl w:val="BB5898BA"/>
    <w:lvl w:ilvl="0">
      <w:start w:val="1"/>
      <w:numFmt w:val="decimal"/>
      <w:lvlText w:val="%1."/>
      <w:lvlJc w:val="left"/>
      <w:pPr>
        <w:ind w:left="720" w:firstLine="360"/>
      </w:pPr>
      <w:rPr>
        <w:rFonts w:ascii="Times New Roman" w:eastAsia="Arial"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7ACD5083"/>
    <w:multiLevelType w:val="multilevel"/>
    <w:tmpl w:val="BB5898BA"/>
    <w:lvl w:ilvl="0">
      <w:start w:val="1"/>
      <w:numFmt w:val="decimal"/>
      <w:lvlText w:val="%1."/>
      <w:lvlJc w:val="left"/>
      <w:pPr>
        <w:ind w:left="720" w:firstLine="360"/>
      </w:pPr>
      <w:rPr>
        <w:rFonts w:ascii="Times New Roman" w:eastAsia="Arial"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7E0267B9"/>
    <w:multiLevelType w:val="multilevel"/>
    <w:tmpl w:val="BB5898BA"/>
    <w:lvl w:ilvl="0">
      <w:start w:val="1"/>
      <w:numFmt w:val="decimal"/>
      <w:lvlText w:val="%1."/>
      <w:lvlJc w:val="left"/>
      <w:pPr>
        <w:ind w:left="720" w:firstLine="360"/>
      </w:pPr>
      <w:rPr>
        <w:rFonts w:ascii="Times New Roman" w:eastAsia="Arial"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1"/>
  </w:num>
  <w:num w:numId="2">
    <w:abstractNumId w:val="4"/>
  </w:num>
  <w:num w:numId="3">
    <w:abstractNumId w:val="20"/>
  </w:num>
  <w:num w:numId="4">
    <w:abstractNumId w:val="10"/>
  </w:num>
  <w:num w:numId="5">
    <w:abstractNumId w:val="32"/>
  </w:num>
  <w:num w:numId="6">
    <w:abstractNumId w:val="6"/>
  </w:num>
  <w:num w:numId="7">
    <w:abstractNumId w:val="7"/>
  </w:num>
  <w:num w:numId="8">
    <w:abstractNumId w:val="8"/>
  </w:num>
  <w:num w:numId="9">
    <w:abstractNumId w:val="34"/>
  </w:num>
  <w:num w:numId="10">
    <w:abstractNumId w:val="30"/>
  </w:num>
  <w:num w:numId="11">
    <w:abstractNumId w:val="22"/>
  </w:num>
  <w:num w:numId="12">
    <w:abstractNumId w:val="19"/>
  </w:num>
  <w:num w:numId="13">
    <w:abstractNumId w:val="29"/>
  </w:num>
  <w:num w:numId="14">
    <w:abstractNumId w:val="3"/>
  </w:num>
  <w:num w:numId="15">
    <w:abstractNumId w:val="21"/>
  </w:num>
  <w:num w:numId="16">
    <w:abstractNumId w:val="5"/>
  </w:num>
  <w:num w:numId="17">
    <w:abstractNumId w:val="14"/>
  </w:num>
  <w:num w:numId="18">
    <w:abstractNumId w:val="25"/>
  </w:num>
  <w:num w:numId="19">
    <w:abstractNumId w:val="16"/>
  </w:num>
  <w:num w:numId="20">
    <w:abstractNumId w:val="2"/>
  </w:num>
  <w:num w:numId="21">
    <w:abstractNumId w:val="37"/>
  </w:num>
  <w:num w:numId="22">
    <w:abstractNumId w:val="11"/>
  </w:num>
  <w:num w:numId="23">
    <w:abstractNumId w:val="33"/>
  </w:num>
  <w:num w:numId="24">
    <w:abstractNumId w:val="15"/>
  </w:num>
  <w:num w:numId="25">
    <w:abstractNumId w:val="36"/>
  </w:num>
  <w:num w:numId="26">
    <w:abstractNumId w:val="13"/>
  </w:num>
  <w:num w:numId="27">
    <w:abstractNumId w:val="0"/>
  </w:num>
  <w:num w:numId="28">
    <w:abstractNumId w:val="26"/>
  </w:num>
  <w:num w:numId="29">
    <w:abstractNumId w:val="17"/>
  </w:num>
  <w:num w:numId="30">
    <w:abstractNumId w:val="27"/>
  </w:num>
  <w:num w:numId="31">
    <w:abstractNumId w:val="1"/>
  </w:num>
  <w:num w:numId="32">
    <w:abstractNumId w:val="23"/>
  </w:num>
  <w:num w:numId="33">
    <w:abstractNumId w:val="18"/>
  </w:num>
  <w:num w:numId="34">
    <w:abstractNumId w:val="12"/>
  </w:num>
  <w:num w:numId="35">
    <w:abstractNumId w:val="35"/>
  </w:num>
  <w:num w:numId="36">
    <w:abstractNumId w:val="9"/>
  </w:num>
  <w:num w:numId="37">
    <w:abstractNumId w:val="28"/>
  </w:num>
  <w:num w:numId="38">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9FC"/>
    <w:rsid w:val="0000371C"/>
    <w:rsid w:val="000143DD"/>
    <w:rsid w:val="00015F24"/>
    <w:rsid w:val="000353E9"/>
    <w:rsid w:val="00035FF8"/>
    <w:rsid w:val="00040C15"/>
    <w:rsid w:val="00045AB8"/>
    <w:rsid w:val="000504C7"/>
    <w:rsid w:val="000678CB"/>
    <w:rsid w:val="000B3615"/>
    <w:rsid w:val="000C139C"/>
    <w:rsid w:val="000D0580"/>
    <w:rsid w:val="000F2ADA"/>
    <w:rsid w:val="000F7269"/>
    <w:rsid w:val="000F7801"/>
    <w:rsid w:val="00104C82"/>
    <w:rsid w:val="00107D2A"/>
    <w:rsid w:val="001178ED"/>
    <w:rsid w:val="00131643"/>
    <w:rsid w:val="001405AE"/>
    <w:rsid w:val="00140C43"/>
    <w:rsid w:val="001429FA"/>
    <w:rsid w:val="0014344E"/>
    <w:rsid w:val="0014368F"/>
    <w:rsid w:val="00144A56"/>
    <w:rsid w:val="00145CDB"/>
    <w:rsid w:val="00151874"/>
    <w:rsid w:val="0015418C"/>
    <w:rsid w:val="00155BF7"/>
    <w:rsid w:val="0015765B"/>
    <w:rsid w:val="0016582E"/>
    <w:rsid w:val="001661E9"/>
    <w:rsid w:val="00183468"/>
    <w:rsid w:val="00183715"/>
    <w:rsid w:val="001B0DCA"/>
    <w:rsid w:val="001B7518"/>
    <w:rsid w:val="001C0F86"/>
    <w:rsid w:val="001C163C"/>
    <w:rsid w:val="001D2888"/>
    <w:rsid w:val="001E0338"/>
    <w:rsid w:val="001E0727"/>
    <w:rsid w:val="001E2CA3"/>
    <w:rsid w:val="001F37AA"/>
    <w:rsid w:val="002058E1"/>
    <w:rsid w:val="0020668F"/>
    <w:rsid w:val="00207B80"/>
    <w:rsid w:val="00221F0C"/>
    <w:rsid w:val="00227963"/>
    <w:rsid w:val="00237952"/>
    <w:rsid w:val="00243A26"/>
    <w:rsid w:val="00245D22"/>
    <w:rsid w:val="002614C4"/>
    <w:rsid w:val="00264846"/>
    <w:rsid w:val="00273778"/>
    <w:rsid w:val="00290913"/>
    <w:rsid w:val="0029104F"/>
    <w:rsid w:val="002934A0"/>
    <w:rsid w:val="0029615B"/>
    <w:rsid w:val="002D0255"/>
    <w:rsid w:val="002E2D65"/>
    <w:rsid w:val="002F255A"/>
    <w:rsid w:val="002F32D4"/>
    <w:rsid w:val="00301A91"/>
    <w:rsid w:val="00312055"/>
    <w:rsid w:val="003155BD"/>
    <w:rsid w:val="00343A20"/>
    <w:rsid w:val="00346000"/>
    <w:rsid w:val="00346025"/>
    <w:rsid w:val="00363993"/>
    <w:rsid w:val="00372251"/>
    <w:rsid w:val="00380F8A"/>
    <w:rsid w:val="0038122E"/>
    <w:rsid w:val="003B02CF"/>
    <w:rsid w:val="003B407B"/>
    <w:rsid w:val="003B49FC"/>
    <w:rsid w:val="003B509A"/>
    <w:rsid w:val="003D3586"/>
    <w:rsid w:val="003E0276"/>
    <w:rsid w:val="003E4F28"/>
    <w:rsid w:val="003E7D1F"/>
    <w:rsid w:val="00403264"/>
    <w:rsid w:val="00410C82"/>
    <w:rsid w:val="004271EF"/>
    <w:rsid w:val="00435AF7"/>
    <w:rsid w:val="00436849"/>
    <w:rsid w:val="00445EA0"/>
    <w:rsid w:val="00462573"/>
    <w:rsid w:val="004642BF"/>
    <w:rsid w:val="00473505"/>
    <w:rsid w:val="00480ACC"/>
    <w:rsid w:val="0049150F"/>
    <w:rsid w:val="00497E94"/>
    <w:rsid w:val="004A6795"/>
    <w:rsid w:val="004A7A26"/>
    <w:rsid w:val="004E31A3"/>
    <w:rsid w:val="004E389F"/>
    <w:rsid w:val="004F5B26"/>
    <w:rsid w:val="00500827"/>
    <w:rsid w:val="005019A1"/>
    <w:rsid w:val="005375A9"/>
    <w:rsid w:val="00545450"/>
    <w:rsid w:val="00547DE4"/>
    <w:rsid w:val="005500E9"/>
    <w:rsid w:val="0057165D"/>
    <w:rsid w:val="00584F17"/>
    <w:rsid w:val="00585F55"/>
    <w:rsid w:val="005973D9"/>
    <w:rsid w:val="005C3A43"/>
    <w:rsid w:val="005C5314"/>
    <w:rsid w:val="005C735C"/>
    <w:rsid w:val="005D091D"/>
    <w:rsid w:val="005D2FF9"/>
    <w:rsid w:val="005E66C0"/>
    <w:rsid w:val="005F1F16"/>
    <w:rsid w:val="005F7638"/>
    <w:rsid w:val="0060081A"/>
    <w:rsid w:val="00611BF2"/>
    <w:rsid w:val="0061275B"/>
    <w:rsid w:val="006300A7"/>
    <w:rsid w:val="00634102"/>
    <w:rsid w:val="00637828"/>
    <w:rsid w:val="00641228"/>
    <w:rsid w:val="006526FC"/>
    <w:rsid w:val="00654F9C"/>
    <w:rsid w:val="00657A34"/>
    <w:rsid w:val="00657B8A"/>
    <w:rsid w:val="00664298"/>
    <w:rsid w:val="006854FC"/>
    <w:rsid w:val="00697632"/>
    <w:rsid w:val="006B3A45"/>
    <w:rsid w:val="006B4E62"/>
    <w:rsid w:val="006B5A22"/>
    <w:rsid w:val="006D4A7C"/>
    <w:rsid w:val="006E0D92"/>
    <w:rsid w:val="006E3566"/>
    <w:rsid w:val="006F3592"/>
    <w:rsid w:val="00707127"/>
    <w:rsid w:val="00710564"/>
    <w:rsid w:val="00712B1A"/>
    <w:rsid w:val="0072540A"/>
    <w:rsid w:val="00725D8E"/>
    <w:rsid w:val="00727F61"/>
    <w:rsid w:val="007321C1"/>
    <w:rsid w:val="00733F92"/>
    <w:rsid w:val="007340E4"/>
    <w:rsid w:val="007362B8"/>
    <w:rsid w:val="00745D43"/>
    <w:rsid w:val="00750333"/>
    <w:rsid w:val="00751EB3"/>
    <w:rsid w:val="007620B8"/>
    <w:rsid w:val="0076673A"/>
    <w:rsid w:val="00774ECF"/>
    <w:rsid w:val="00782658"/>
    <w:rsid w:val="00795AE0"/>
    <w:rsid w:val="007A1A65"/>
    <w:rsid w:val="007A3B70"/>
    <w:rsid w:val="007B2763"/>
    <w:rsid w:val="007B2C90"/>
    <w:rsid w:val="007B4AF4"/>
    <w:rsid w:val="007B4BD5"/>
    <w:rsid w:val="007C214A"/>
    <w:rsid w:val="007C2E46"/>
    <w:rsid w:val="007C38B8"/>
    <w:rsid w:val="007C6814"/>
    <w:rsid w:val="007E7D4D"/>
    <w:rsid w:val="007F599F"/>
    <w:rsid w:val="0080644A"/>
    <w:rsid w:val="00816A98"/>
    <w:rsid w:val="00816F64"/>
    <w:rsid w:val="00824288"/>
    <w:rsid w:val="00842736"/>
    <w:rsid w:val="00844D73"/>
    <w:rsid w:val="00860C9D"/>
    <w:rsid w:val="00872C64"/>
    <w:rsid w:val="00875EBF"/>
    <w:rsid w:val="00887173"/>
    <w:rsid w:val="00892D90"/>
    <w:rsid w:val="008A197A"/>
    <w:rsid w:val="008B4162"/>
    <w:rsid w:val="008B4FB3"/>
    <w:rsid w:val="008D7A6B"/>
    <w:rsid w:val="008E4ADA"/>
    <w:rsid w:val="008F269F"/>
    <w:rsid w:val="00911D72"/>
    <w:rsid w:val="00913C8F"/>
    <w:rsid w:val="00915245"/>
    <w:rsid w:val="00926F06"/>
    <w:rsid w:val="00927F80"/>
    <w:rsid w:val="00932A79"/>
    <w:rsid w:val="00933205"/>
    <w:rsid w:val="00942DC4"/>
    <w:rsid w:val="0096148C"/>
    <w:rsid w:val="00962999"/>
    <w:rsid w:val="00964CC1"/>
    <w:rsid w:val="009813C1"/>
    <w:rsid w:val="00984B1F"/>
    <w:rsid w:val="00990B0E"/>
    <w:rsid w:val="00995568"/>
    <w:rsid w:val="009A758A"/>
    <w:rsid w:val="009B44BB"/>
    <w:rsid w:val="009C5FD2"/>
    <w:rsid w:val="009E1544"/>
    <w:rsid w:val="009F1694"/>
    <w:rsid w:val="009F2107"/>
    <w:rsid w:val="00A04942"/>
    <w:rsid w:val="00A07B3D"/>
    <w:rsid w:val="00A11524"/>
    <w:rsid w:val="00A375D7"/>
    <w:rsid w:val="00A379F0"/>
    <w:rsid w:val="00A4630E"/>
    <w:rsid w:val="00A72A72"/>
    <w:rsid w:val="00A92A74"/>
    <w:rsid w:val="00A9302A"/>
    <w:rsid w:val="00A9432E"/>
    <w:rsid w:val="00A963EB"/>
    <w:rsid w:val="00AB2FB3"/>
    <w:rsid w:val="00AB53F5"/>
    <w:rsid w:val="00AB5D0B"/>
    <w:rsid w:val="00AB63CC"/>
    <w:rsid w:val="00AB7634"/>
    <w:rsid w:val="00AC224C"/>
    <w:rsid w:val="00AC27E3"/>
    <w:rsid w:val="00AC7967"/>
    <w:rsid w:val="00AD774F"/>
    <w:rsid w:val="00AE102B"/>
    <w:rsid w:val="00AF628D"/>
    <w:rsid w:val="00AF6802"/>
    <w:rsid w:val="00B11495"/>
    <w:rsid w:val="00B21D44"/>
    <w:rsid w:val="00B2680C"/>
    <w:rsid w:val="00B30095"/>
    <w:rsid w:val="00B340D5"/>
    <w:rsid w:val="00B5156B"/>
    <w:rsid w:val="00B63662"/>
    <w:rsid w:val="00B642FA"/>
    <w:rsid w:val="00B7564C"/>
    <w:rsid w:val="00B83ADB"/>
    <w:rsid w:val="00B83E61"/>
    <w:rsid w:val="00B84D80"/>
    <w:rsid w:val="00B948C3"/>
    <w:rsid w:val="00BA58F4"/>
    <w:rsid w:val="00BB48BF"/>
    <w:rsid w:val="00BC2D47"/>
    <w:rsid w:val="00BC4D8F"/>
    <w:rsid w:val="00BD3065"/>
    <w:rsid w:val="00BD63B8"/>
    <w:rsid w:val="00BD6EDB"/>
    <w:rsid w:val="00BE1A6F"/>
    <w:rsid w:val="00C014BB"/>
    <w:rsid w:val="00C037F4"/>
    <w:rsid w:val="00C11CDE"/>
    <w:rsid w:val="00C14BE0"/>
    <w:rsid w:val="00C15338"/>
    <w:rsid w:val="00C17343"/>
    <w:rsid w:val="00C17B81"/>
    <w:rsid w:val="00C30AB7"/>
    <w:rsid w:val="00C31769"/>
    <w:rsid w:val="00C32B9A"/>
    <w:rsid w:val="00C33B86"/>
    <w:rsid w:val="00C3689F"/>
    <w:rsid w:val="00C463CD"/>
    <w:rsid w:val="00C62C31"/>
    <w:rsid w:val="00C64433"/>
    <w:rsid w:val="00C76214"/>
    <w:rsid w:val="00CA29E2"/>
    <w:rsid w:val="00CA6AA0"/>
    <w:rsid w:val="00CB1C89"/>
    <w:rsid w:val="00CB3F12"/>
    <w:rsid w:val="00CB5921"/>
    <w:rsid w:val="00CE370D"/>
    <w:rsid w:val="00CE43AD"/>
    <w:rsid w:val="00CE44CC"/>
    <w:rsid w:val="00CE4BEE"/>
    <w:rsid w:val="00CE4D0B"/>
    <w:rsid w:val="00CF538B"/>
    <w:rsid w:val="00CF7F11"/>
    <w:rsid w:val="00D0699D"/>
    <w:rsid w:val="00D1082F"/>
    <w:rsid w:val="00D24B33"/>
    <w:rsid w:val="00D2561C"/>
    <w:rsid w:val="00D35BB8"/>
    <w:rsid w:val="00D477B4"/>
    <w:rsid w:val="00D50760"/>
    <w:rsid w:val="00D50A13"/>
    <w:rsid w:val="00D51B20"/>
    <w:rsid w:val="00D55539"/>
    <w:rsid w:val="00D5719D"/>
    <w:rsid w:val="00D61B17"/>
    <w:rsid w:val="00D816EA"/>
    <w:rsid w:val="00D9031A"/>
    <w:rsid w:val="00DA5B80"/>
    <w:rsid w:val="00DC6244"/>
    <w:rsid w:val="00DE1D40"/>
    <w:rsid w:val="00DE4402"/>
    <w:rsid w:val="00DE6EFD"/>
    <w:rsid w:val="00DE764A"/>
    <w:rsid w:val="00DE7D48"/>
    <w:rsid w:val="00E14F4D"/>
    <w:rsid w:val="00E1606B"/>
    <w:rsid w:val="00E21DFB"/>
    <w:rsid w:val="00E2302D"/>
    <w:rsid w:val="00E2688E"/>
    <w:rsid w:val="00E278BA"/>
    <w:rsid w:val="00E473D4"/>
    <w:rsid w:val="00E57C9E"/>
    <w:rsid w:val="00E6323A"/>
    <w:rsid w:val="00E67ACD"/>
    <w:rsid w:val="00E71B69"/>
    <w:rsid w:val="00E805A2"/>
    <w:rsid w:val="00E82A35"/>
    <w:rsid w:val="00EA59BB"/>
    <w:rsid w:val="00EB5B22"/>
    <w:rsid w:val="00EB7176"/>
    <w:rsid w:val="00EC02F2"/>
    <w:rsid w:val="00EC0879"/>
    <w:rsid w:val="00EC12CC"/>
    <w:rsid w:val="00EC6466"/>
    <w:rsid w:val="00ED0A31"/>
    <w:rsid w:val="00ED408C"/>
    <w:rsid w:val="00EE020A"/>
    <w:rsid w:val="00EF16B7"/>
    <w:rsid w:val="00F02461"/>
    <w:rsid w:val="00F139C6"/>
    <w:rsid w:val="00F153E5"/>
    <w:rsid w:val="00F15493"/>
    <w:rsid w:val="00F2035B"/>
    <w:rsid w:val="00F25A4B"/>
    <w:rsid w:val="00F31DDD"/>
    <w:rsid w:val="00F37C78"/>
    <w:rsid w:val="00F41538"/>
    <w:rsid w:val="00F447E4"/>
    <w:rsid w:val="00F6355E"/>
    <w:rsid w:val="00F700D3"/>
    <w:rsid w:val="00F74E08"/>
    <w:rsid w:val="00F81350"/>
    <w:rsid w:val="00F945E5"/>
    <w:rsid w:val="00F96156"/>
    <w:rsid w:val="00FA631B"/>
    <w:rsid w:val="00FB129E"/>
    <w:rsid w:val="00FB2258"/>
    <w:rsid w:val="00FE4826"/>
    <w:rsid w:val="00FF03DC"/>
    <w:rsid w:val="00FF21ED"/>
    <w:rsid w:val="00FF4715"/>
    <w:rsid w:val="00FF4E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336E73"/>
  <w15:docId w15:val="{DCA9FDCB-96CF-4E9E-AD79-FCB95000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505"/>
    <w:pPr>
      <w:spacing w:after="200" w:line="276" w:lineRule="auto"/>
    </w:pPr>
    <w:rPr>
      <w:lang w:eastAsia="en-US"/>
    </w:rPr>
  </w:style>
  <w:style w:type="paragraph" w:styleId="Ttulo9">
    <w:name w:val="heading 9"/>
    <w:basedOn w:val="Normal"/>
    <w:next w:val="Normal"/>
    <w:link w:val="Ttulo9Car"/>
    <w:uiPriority w:val="99"/>
    <w:qFormat/>
    <w:locked/>
    <w:rsid w:val="00AB7634"/>
    <w:pPr>
      <w:keepNext/>
      <w:spacing w:after="0" w:line="240" w:lineRule="auto"/>
      <w:ind w:left="2832" w:firstLine="708"/>
      <w:outlineLvl w:val="8"/>
    </w:pPr>
    <w:rPr>
      <w:rFonts w:ascii="Helvetica" w:hAnsi="Helvetica"/>
      <w:b/>
      <w:sz w:val="18"/>
      <w:szCs w:val="20"/>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uiPriority w:val="99"/>
    <w:semiHidden/>
    <w:locked/>
    <w:rsid w:val="001B7518"/>
    <w:rPr>
      <w:rFonts w:ascii="Cambria" w:hAnsi="Cambria" w:cs="Times New Roman"/>
      <w:lang w:eastAsia="en-US"/>
    </w:rPr>
  </w:style>
  <w:style w:type="paragraph" w:styleId="Encabezado">
    <w:name w:val="header"/>
    <w:basedOn w:val="Normal"/>
    <w:link w:val="EncabezadoCar"/>
    <w:uiPriority w:val="99"/>
    <w:rsid w:val="004625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462573"/>
    <w:rPr>
      <w:rFonts w:cs="Times New Roman"/>
    </w:rPr>
  </w:style>
  <w:style w:type="paragraph" w:styleId="Piedepgina">
    <w:name w:val="footer"/>
    <w:basedOn w:val="Normal"/>
    <w:link w:val="PiedepginaCar"/>
    <w:uiPriority w:val="99"/>
    <w:semiHidden/>
    <w:rsid w:val="004625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462573"/>
    <w:rPr>
      <w:rFonts w:cs="Times New Roman"/>
    </w:rPr>
  </w:style>
  <w:style w:type="paragraph" w:styleId="Textodeglobo">
    <w:name w:val="Balloon Text"/>
    <w:basedOn w:val="Normal"/>
    <w:link w:val="TextodegloboCar"/>
    <w:uiPriority w:val="99"/>
    <w:semiHidden/>
    <w:rsid w:val="00BE1A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E1A6F"/>
    <w:rPr>
      <w:rFonts w:ascii="Tahoma" w:hAnsi="Tahoma" w:cs="Tahoma"/>
      <w:sz w:val="16"/>
      <w:szCs w:val="16"/>
    </w:rPr>
  </w:style>
  <w:style w:type="paragraph" w:customStyle="1" w:styleId="Prrafobsico">
    <w:name w:val="[Párrafo básico]"/>
    <w:basedOn w:val="Normal"/>
    <w:uiPriority w:val="99"/>
    <w:rsid w:val="000D0580"/>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styleId="NormalWeb">
    <w:name w:val="Normal (Web)"/>
    <w:basedOn w:val="Normal"/>
    <w:uiPriority w:val="99"/>
    <w:rsid w:val="00AB7634"/>
    <w:pPr>
      <w:spacing w:before="100" w:beforeAutospacing="1" w:after="100" w:afterAutospacing="1" w:line="240" w:lineRule="auto"/>
    </w:pPr>
    <w:rPr>
      <w:sz w:val="24"/>
      <w:szCs w:val="24"/>
      <w:lang w:eastAsia="es-ES"/>
    </w:rPr>
  </w:style>
  <w:style w:type="paragraph" w:styleId="Prrafodelista">
    <w:name w:val="List Paragraph"/>
    <w:basedOn w:val="Normal"/>
    <w:link w:val="PrrafodelistaCar"/>
    <w:uiPriority w:val="34"/>
    <w:qFormat/>
    <w:rsid w:val="00C31769"/>
    <w:pPr>
      <w:ind w:left="720"/>
      <w:contextualSpacing/>
    </w:pPr>
  </w:style>
  <w:style w:type="character" w:customStyle="1" w:styleId="PrrafodelistaCar">
    <w:name w:val="Párrafo de lista Car"/>
    <w:link w:val="Prrafodelista"/>
    <w:uiPriority w:val="34"/>
    <w:locked/>
    <w:rsid w:val="00C31769"/>
    <w:rPr>
      <w:lang w:eastAsia="en-US"/>
    </w:rPr>
  </w:style>
  <w:style w:type="paragraph" w:styleId="Textonotapie">
    <w:name w:val="footnote text"/>
    <w:basedOn w:val="Normal"/>
    <w:link w:val="TextonotapieCar"/>
    <w:uiPriority w:val="99"/>
    <w:semiHidden/>
    <w:unhideWhenUsed/>
    <w:rsid w:val="00C317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31769"/>
    <w:rPr>
      <w:sz w:val="20"/>
      <w:szCs w:val="20"/>
      <w:lang w:eastAsia="en-US"/>
    </w:rPr>
  </w:style>
  <w:style w:type="character" w:styleId="Refdenotaalpie">
    <w:name w:val="footnote reference"/>
    <w:basedOn w:val="Fuentedeprrafopredeter"/>
    <w:uiPriority w:val="99"/>
    <w:semiHidden/>
    <w:unhideWhenUsed/>
    <w:rsid w:val="00C31769"/>
    <w:rPr>
      <w:vertAlign w:val="superscript"/>
    </w:rPr>
  </w:style>
  <w:style w:type="character" w:styleId="Textoennegrita">
    <w:name w:val="Strong"/>
    <w:basedOn w:val="Fuentedeprrafopredeter"/>
    <w:qFormat/>
    <w:locked/>
    <w:rsid w:val="005F1F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46DBA-1601-4113-8A9B-29F47878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8801</Words>
  <Characters>48410</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000 Código dependencia que emite el oficio</vt:lpstr>
    </vt:vector>
  </TitlesOfParts>
  <Company>IDIPRON</Company>
  <LinksUpToDate>false</LinksUpToDate>
  <CharactersWithSpaces>57097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 Código dependencia que emite el oficio</dc:title>
  <dc:creator>VicenteC</dc:creator>
  <cp:lastModifiedBy>Ligia Stella Rozo Reina</cp:lastModifiedBy>
  <cp:revision>3</cp:revision>
  <cp:lastPrinted>2016-01-06T16:54:00Z</cp:lastPrinted>
  <dcterms:created xsi:type="dcterms:W3CDTF">2021-10-27T19:00:00Z</dcterms:created>
  <dcterms:modified xsi:type="dcterms:W3CDTF">2021-10-27T19:18:00Z</dcterms:modified>
</cp:coreProperties>
</file>